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F2DDE" w14:textId="626224E8" w:rsidR="00082F0C" w:rsidRPr="008D41A8" w:rsidRDefault="005A18FD" w:rsidP="00592650">
      <w:pPr>
        <w:pStyle w:val="Title"/>
        <w:jc w:val="center"/>
        <w:rPr>
          <w:rStyle w:val="IntenseEmphasis"/>
          <w:rFonts w:ascii="Arial Narrow" w:hAnsi="Arial Narrow"/>
          <w:b/>
          <w:bCs/>
          <w:i w:val="0"/>
          <w:iCs w:val="0"/>
          <w:color w:val="auto"/>
          <w:sz w:val="40"/>
          <w:szCs w:val="40"/>
        </w:rPr>
      </w:pPr>
      <w:r w:rsidRPr="008D41A8">
        <w:rPr>
          <w:rStyle w:val="IntenseEmphasis"/>
          <w:rFonts w:ascii="Arial Narrow" w:hAnsi="Arial Narrow"/>
          <w:b/>
          <w:bCs/>
          <w:i w:val="0"/>
          <w:iCs w:val="0"/>
          <w:color w:val="auto"/>
          <w:sz w:val="40"/>
          <w:szCs w:val="40"/>
        </w:rPr>
        <w:t xml:space="preserve">** </w:t>
      </w:r>
      <w:r w:rsidR="00AF71ED">
        <w:rPr>
          <w:rStyle w:val="IntenseEmphasis"/>
          <w:rFonts w:ascii="Arial Narrow" w:hAnsi="Arial Narrow"/>
          <w:b/>
          <w:bCs/>
          <w:i w:val="0"/>
          <w:iCs w:val="0"/>
          <w:color w:val="auto"/>
          <w:sz w:val="40"/>
          <w:szCs w:val="40"/>
        </w:rPr>
        <w:t>Norovirus</w:t>
      </w:r>
      <w:r w:rsidR="00393A35" w:rsidRPr="008D41A8">
        <w:rPr>
          <w:rStyle w:val="IntenseEmphasis"/>
          <w:rFonts w:ascii="Arial Narrow" w:hAnsi="Arial Narrow"/>
          <w:b/>
          <w:bCs/>
          <w:i w:val="0"/>
          <w:iCs w:val="0"/>
          <w:color w:val="auto"/>
          <w:sz w:val="40"/>
          <w:szCs w:val="40"/>
        </w:rPr>
        <w:t xml:space="preserve"> </w:t>
      </w:r>
      <w:r w:rsidR="007F2612">
        <w:rPr>
          <w:rStyle w:val="IntenseEmphasis"/>
          <w:rFonts w:ascii="Arial Narrow" w:hAnsi="Arial Narrow"/>
          <w:b/>
          <w:bCs/>
          <w:i w:val="0"/>
          <w:iCs w:val="0"/>
          <w:color w:val="auto"/>
          <w:sz w:val="40"/>
          <w:szCs w:val="40"/>
        </w:rPr>
        <w:t>Pathogen Profile</w:t>
      </w:r>
      <w:r w:rsidR="0036427F">
        <w:rPr>
          <w:rStyle w:val="IntenseEmphasis"/>
          <w:rFonts w:ascii="Arial Narrow" w:hAnsi="Arial Narrow"/>
          <w:b/>
          <w:bCs/>
          <w:i w:val="0"/>
          <w:iCs w:val="0"/>
          <w:color w:val="auto"/>
          <w:sz w:val="40"/>
          <w:szCs w:val="40"/>
        </w:rPr>
        <w:t xml:space="preserve"> IPAC Guidelines</w:t>
      </w:r>
      <w:r w:rsidRPr="008D41A8">
        <w:rPr>
          <w:rStyle w:val="IntenseEmphasis"/>
          <w:rFonts w:ascii="Arial Narrow" w:hAnsi="Arial Narrow"/>
          <w:b/>
          <w:bCs/>
          <w:i w:val="0"/>
          <w:iCs w:val="0"/>
          <w:color w:val="auto"/>
          <w:sz w:val="40"/>
          <w:szCs w:val="40"/>
        </w:rPr>
        <w:t xml:space="preserve"> **</w:t>
      </w:r>
    </w:p>
    <w:p w14:paraId="408E3F7A" w14:textId="2C25F427" w:rsidR="004D10E1" w:rsidRPr="008D41A8" w:rsidRDefault="004D10E1" w:rsidP="004D10E1">
      <w:pPr>
        <w:rPr>
          <w:rFonts w:ascii="Arial Narrow" w:hAnsi="Arial Narrow"/>
        </w:rPr>
      </w:pPr>
    </w:p>
    <w:tbl>
      <w:tblPr>
        <w:tblStyle w:val="TableGrid"/>
        <w:tblW w:w="10795" w:type="dxa"/>
        <w:tblLayout w:type="fixed"/>
        <w:tblLook w:val="04A0" w:firstRow="1" w:lastRow="0" w:firstColumn="1" w:lastColumn="0" w:noHBand="0" w:noVBand="1"/>
      </w:tblPr>
      <w:tblGrid>
        <w:gridCol w:w="3145"/>
        <w:gridCol w:w="7650"/>
      </w:tblGrid>
      <w:tr w:rsidR="00D16A73" w:rsidRPr="008C6224" w14:paraId="4D5B5075" w14:textId="77777777" w:rsidTr="008C6224">
        <w:trPr>
          <w:trHeight w:val="288"/>
        </w:trPr>
        <w:tc>
          <w:tcPr>
            <w:tcW w:w="3145" w:type="dxa"/>
          </w:tcPr>
          <w:p w14:paraId="03DA904A" w14:textId="16E513ED"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About</w:t>
            </w:r>
          </w:p>
        </w:tc>
        <w:tc>
          <w:tcPr>
            <w:tcW w:w="7650" w:type="dxa"/>
          </w:tcPr>
          <w:p w14:paraId="5127B96D" w14:textId="77777777" w:rsidR="00A22ADB" w:rsidRDefault="00FE69EA" w:rsidP="00287CC7">
            <w:pPr>
              <w:pStyle w:val="ListParagraph"/>
              <w:numPr>
                <w:ilvl w:val="0"/>
                <w:numId w:val="11"/>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Norovirus is a </w:t>
            </w:r>
            <w:r>
              <w:rPr>
                <w:rFonts w:ascii="Arial Narrow" w:hAnsi="Arial Narrow" w:cstheme="minorHAnsi"/>
                <w:b/>
                <w:bCs/>
                <w:color w:val="000000"/>
                <w:sz w:val="20"/>
                <w:szCs w:val="20"/>
                <w:shd w:val="clear" w:color="auto" w:fill="FFFFFF"/>
              </w:rPr>
              <w:t>highly contagious</w:t>
            </w:r>
            <w:r w:rsidR="001B6752">
              <w:rPr>
                <w:rFonts w:ascii="Arial Narrow" w:hAnsi="Arial Narrow" w:cstheme="minorHAnsi"/>
                <w:color w:val="000000"/>
                <w:sz w:val="20"/>
                <w:szCs w:val="20"/>
                <w:shd w:val="clear" w:color="auto" w:fill="FFFFFF"/>
              </w:rPr>
              <w:t>, non-enveloped RNA virus</w:t>
            </w:r>
          </w:p>
          <w:p w14:paraId="1D8A13B7" w14:textId="77777777" w:rsidR="001B6752" w:rsidRDefault="001B6752" w:rsidP="00287CC7">
            <w:pPr>
              <w:pStyle w:val="ListParagraph"/>
              <w:numPr>
                <w:ilvl w:val="0"/>
                <w:numId w:val="11"/>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Leading cause of </w:t>
            </w:r>
            <w:r>
              <w:rPr>
                <w:rFonts w:ascii="Arial Narrow" w:hAnsi="Arial Narrow" w:cstheme="minorHAnsi"/>
                <w:b/>
                <w:bCs/>
                <w:color w:val="000000"/>
                <w:sz w:val="20"/>
                <w:szCs w:val="20"/>
                <w:shd w:val="clear" w:color="auto" w:fill="FFFFFF"/>
              </w:rPr>
              <w:t>acute gastroenteritis outbreaks</w:t>
            </w:r>
            <w:r>
              <w:rPr>
                <w:rFonts w:ascii="Arial Narrow" w:hAnsi="Arial Narrow" w:cstheme="minorHAnsi"/>
                <w:color w:val="000000"/>
                <w:sz w:val="20"/>
                <w:szCs w:val="20"/>
                <w:shd w:val="clear" w:color="auto" w:fill="FFFFFF"/>
              </w:rPr>
              <w:t xml:space="preserve"> worldwide</w:t>
            </w:r>
          </w:p>
          <w:p w14:paraId="1ECDC1C2" w14:textId="77777777" w:rsidR="001B6752" w:rsidRDefault="00606B99" w:rsidP="00287CC7">
            <w:pPr>
              <w:pStyle w:val="ListParagraph"/>
              <w:numPr>
                <w:ilvl w:val="0"/>
                <w:numId w:val="11"/>
              </w:numPr>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t>Extremely low infectious dose</w:t>
            </w:r>
            <w:r>
              <w:rPr>
                <w:rFonts w:ascii="Arial Narrow" w:hAnsi="Arial Narrow" w:cstheme="minorHAnsi"/>
                <w:color w:val="000000"/>
                <w:sz w:val="20"/>
                <w:szCs w:val="20"/>
                <w:shd w:val="clear" w:color="auto" w:fill="FFFFFF"/>
              </w:rPr>
              <w:t xml:space="preserve"> (&lt; 20 viral particles)</w:t>
            </w:r>
          </w:p>
          <w:p w14:paraId="53BF0B2A" w14:textId="77777777" w:rsidR="00606B99" w:rsidRDefault="00EC5611" w:rsidP="00287CC7">
            <w:pPr>
              <w:pStyle w:val="ListParagraph"/>
              <w:numPr>
                <w:ilvl w:val="0"/>
                <w:numId w:val="11"/>
              </w:numPr>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t>Rapid onset</w:t>
            </w:r>
            <w:r>
              <w:rPr>
                <w:rFonts w:ascii="Arial Narrow" w:hAnsi="Arial Narrow" w:cstheme="minorHAnsi"/>
                <w:color w:val="000000"/>
                <w:sz w:val="20"/>
                <w:szCs w:val="20"/>
                <w:shd w:val="clear" w:color="auto" w:fill="FFFFFF"/>
              </w:rPr>
              <w:t xml:space="preserve"> and </w:t>
            </w:r>
            <w:r>
              <w:rPr>
                <w:rFonts w:ascii="Arial Narrow" w:hAnsi="Arial Narrow" w:cstheme="minorHAnsi"/>
                <w:b/>
                <w:bCs/>
                <w:color w:val="000000"/>
                <w:sz w:val="20"/>
                <w:szCs w:val="20"/>
                <w:shd w:val="clear" w:color="auto" w:fill="FFFFFF"/>
              </w:rPr>
              <w:t>short incubation</w:t>
            </w:r>
            <w:r w:rsidR="00165EF4">
              <w:rPr>
                <w:rFonts w:ascii="Arial Narrow" w:hAnsi="Arial Narrow" w:cstheme="minorHAnsi"/>
                <w:color w:val="000000"/>
                <w:sz w:val="20"/>
                <w:szCs w:val="20"/>
                <w:shd w:val="clear" w:color="auto" w:fill="FFFFFF"/>
              </w:rPr>
              <w:t xml:space="preserve"> contribute to explosive outbreaks</w:t>
            </w:r>
          </w:p>
          <w:p w14:paraId="72DE1868" w14:textId="3BE7BC34" w:rsidR="00621D7B" w:rsidRPr="00A22ADB" w:rsidRDefault="00621D7B" w:rsidP="00621D7B">
            <w:pPr>
              <w:pStyle w:val="ListParagraph"/>
              <w:rPr>
                <w:rFonts w:ascii="Arial Narrow" w:hAnsi="Arial Narrow" w:cstheme="minorHAnsi"/>
                <w:color w:val="000000"/>
                <w:sz w:val="20"/>
                <w:szCs w:val="20"/>
                <w:shd w:val="clear" w:color="auto" w:fill="FFFFFF"/>
              </w:rPr>
            </w:pPr>
          </w:p>
        </w:tc>
      </w:tr>
      <w:tr w:rsidR="00D16A73" w:rsidRPr="008C6224" w14:paraId="3B4FEC35" w14:textId="77777777" w:rsidTr="008C6224">
        <w:trPr>
          <w:trHeight w:val="288"/>
        </w:trPr>
        <w:tc>
          <w:tcPr>
            <w:tcW w:w="3145" w:type="dxa"/>
          </w:tcPr>
          <w:p w14:paraId="7F0E43F9" w14:textId="1EF6DA4C"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Reservoir</w:t>
            </w:r>
          </w:p>
        </w:tc>
        <w:tc>
          <w:tcPr>
            <w:tcW w:w="7650" w:type="dxa"/>
          </w:tcPr>
          <w:p w14:paraId="665CF4FB" w14:textId="1FA4F7EC" w:rsidR="00287CC7" w:rsidRDefault="00C607A5" w:rsidP="00287CC7">
            <w:pPr>
              <w:pStyle w:val="ListParagraph"/>
              <w:numPr>
                <w:ilvl w:val="0"/>
                <w:numId w:val="12"/>
              </w:numPr>
              <w:rPr>
                <w:rFonts w:ascii="Arial Narrow" w:hAnsi="Arial Narrow" w:cstheme="minorHAnsi"/>
                <w:color w:val="000000"/>
                <w:sz w:val="20"/>
                <w:szCs w:val="20"/>
                <w:shd w:val="clear" w:color="auto" w:fill="FFFFFF"/>
              </w:rPr>
            </w:pPr>
            <w:r w:rsidRPr="00A608F0">
              <w:rPr>
                <w:rFonts w:ascii="Arial Narrow" w:hAnsi="Arial Narrow" w:cstheme="minorHAnsi"/>
                <w:b/>
                <w:bCs/>
                <w:color w:val="000000"/>
                <w:sz w:val="20"/>
                <w:szCs w:val="20"/>
                <w:shd w:val="clear" w:color="auto" w:fill="FFFFFF"/>
              </w:rPr>
              <w:t>Humans</w:t>
            </w:r>
            <w:r>
              <w:rPr>
                <w:rFonts w:ascii="Arial Narrow" w:hAnsi="Arial Narrow" w:cstheme="minorHAnsi"/>
                <w:color w:val="000000"/>
                <w:sz w:val="20"/>
                <w:szCs w:val="20"/>
                <w:shd w:val="clear" w:color="auto" w:fill="FFFFFF"/>
              </w:rPr>
              <w:t xml:space="preserve"> are the only natural host</w:t>
            </w:r>
          </w:p>
          <w:p w14:paraId="192B62E0" w14:textId="77777777" w:rsidR="00165EF4" w:rsidRDefault="00165EF4" w:rsidP="00287CC7">
            <w:pPr>
              <w:pStyle w:val="ListParagraph"/>
              <w:numPr>
                <w:ilvl w:val="0"/>
                <w:numId w:val="1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Contaminated </w:t>
            </w:r>
            <w:r w:rsidRPr="00A608F0">
              <w:rPr>
                <w:rFonts w:ascii="Arial Narrow" w:hAnsi="Arial Narrow" w:cstheme="minorHAnsi"/>
                <w:b/>
                <w:bCs/>
                <w:color w:val="000000"/>
                <w:sz w:val="20"/>
                <w:szCs w:val="20"/>
                <w:shd w:val="clear" w:color="auto" w:fill="FFFFFF"/>
              </w:rPr>
              <w:t>food and water</w:t>
            </w:r>
          </w:p>
          <w:p w14:paraId="70216907" w14:textId="77777777" w:rsidR="00165EF4" w:rsidRDefault="00165EF4" w:rsidP="00287CC7">
            <w:pPr>
              <w:pStyle w:val="ListParagraph"/>
              <w:numPr>
                <w:ilvl w:val="0"/>
                <w:numId w:val="1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Contaminated </w:t>
            </w:r>
            <w:r w:rsidRPr="00A608F0">
              <w:rPr>
                <w:rFonts w:ascii="Arial Narrow" w:hAnsi="Arial Narrow" w:cstheme="minorHAnsi"/>
                <w:b/>
                <w:bCs/>
                <w:color w:val="000000"/>
                <w:sz w:val="20"/>
                <w:szCs w:val="20"/>
                <w:shd w:val="clear" w:color="auto" w:fill="FFFFFF"/>
              </w:rPr>
              <w:t>environmental surfaces</w:t>
            </w:r>
          </w:p>
          <w:p w14:paraId="6152A9FB" w14:textId="07DA102B" w:rsidR="00621D7B" w:rsidRPr="00287CC7" w:rsidRDefault="00621D7B" w:rsidP="00F3091C">
            <w:pPr>
              <w:pStyle w:val="ListParagraph"/>
              <w:rPr>
                <w:rFonts w:ascii="Arial Narrow" w:hAnsi="Arial Narrow" w:cstheme="minorHAnsi"/>
                <w:color w:val="000000"/>
                <w:sz w:val="20"/>
                <w:szCs w:val="20"/>
                <w:shd w:val="clear" w:color="auto" w:fill="FFFFFF"/>
              </w:rPr>
            </w:pPr>
          </w:p>
        </w:tc>
      </w:tr>
      <w:tr w:rsidR="00D16A73" w:rsidRPr="008C6224" w14:paraId="06DC1BBA" w14:textId="77777777" w:rsidTr="008C6224">
        <w:trPr>
          <w:trHeight w:val="288"/>
        </w:trPr>
        <w:tc>
          <w:tcPr>
            <w:tcW w:w="3145" w:type="dxa"/>
          </w:tcPr>
          <w:p w14:paraId="248575A5" w14:textId="2F9CC149"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Incubation Period</w:t>
            </w:r>
          </w:p>
        </w:tc>
        <w:tc>
          <w:tcPr>
            <w:tcW w:w="7650" w:type="dxa"/>
          </w:tcPr>
          <w:p w14:paraId="6C923408" w14:textId="77777777" w:rsidR="00FF3BA9" w:rsidRDefault="00E92A60" w:rsidP="00FF3BA9">
            <w:pPr>
              <w:pStyle w:val="ListParagraph"/>
              <w:numPr>
                <w:ilvl w:val="0"/>
                <w:numId w:val="6"/>
              </w:numPr>
              <w:rPr>
                <w:rFonts w:ascii="Arial Narrow" w:hAnsi="Arial Narrow" w:cstheme="minorHAnsi"/>
                <w:color w:val="000000"/>
                <w:sz w:val="20"/>
                <w:szCs w:val="20"/>
                <w:shd w:val="clear" w:color="auto" w:fill="FFFFFF"/>
              </w:rPr>
            </w:pPr>
            <w:r w:rsidRPr="0024074E">
              <w:rPr>
                <w:rFonts w:ascii="Arial Narrow" w:hAnsi="Arial Narrow" w:cstheme="minorHAnsi"/>
                <w:b/>
                <w:bCs/>
                <w:color w:val="000000"/>
                <w:sz w:val="20"/>
                <w:szCs w:val="20"/>
                <w:shd w:val="clear" w:color="auto" w:fill="FFFFFF"/>
              </w:rPr>
              <w:t>12-48</w:t>
            </w:r>
            <w:r>
              <w:rPr>
                <w:rFonts w:ascii="Arial Narrow" w:hAnsi="Arial Narrow" w:cstheme="minorHAnsi"/>
                <w:color w:val="000000"/>
                <w:sz w:val="20"/>
                <w:szCs w:val="20"/>
                <w:shd w:val="clear" w:color="auto" w:fill="FFFFFF"/>
              </w:rPr>
              <w:t xml:space="preserve"> hours after exposure</w:t>
            </w:r>
          </w:p>
          <w:p w14:paraId="2EFEFA7B" w14:textId="54BBFB81" w:rsidR="00621D7B" w:rsidRPr="00FF3BA9" w:rsidRDefault="00621D7B" w:rsidP="00621D7B">
            <w:pPr>
              <w:pStyle w:val="ListParagraph"/>
              <w:rPr>
                <w:rFonts w:ascii="Arial Narrow" w:hAnsi="Arial Narrow" w:cstheme="minorHAnsi"/>
                <w:color w:val="000000"/>
                <w:sz w:val="20"/>
                <w:szCs w:val="20"/>
                <w:shd w:val="clear" w:color="auto" w:fill="FFFFFF"/>
              </w:rPr>
            </w:pPr>
          </w:p>
        </w:tc>
      </w:tr>
      <w:tr w:rsidR="00D16A73" w:rsidRPr="008C6224" w14:paraId="41E7F967" w14:textId="77777777" w:rsidTr="008C6224">
        <w:trPr>
          <w:trHeight w:val="288"/>
        </w:trPr>
        <w:tc>
          <w:tcPr>
            <w:tcW w:w="3145" w:type="dxa"/>
          </w:tcPr>
          <w:p w14:paraId="5D373D56" w14:textId="7232931C"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Period of Contagion</w:t>
            </w:r>
          </w:p>
        </w:tc>
        <w:tc>
          <w:tcPr>
            <w:tcW w:w="7650" w:type="dxa"/>
          </w:tcPr>
          <w:p w14:paraId="0735EF6C" w14:textId="1A54809D" w:rsidR="00A22ADB" w:rsidRPr="00E92A60" w:rsidRDefault="00E92A60" w:rsidP="00FF3BA9">
            <w:pPr>
              <w:pStyle w:val="ListParagraph"/>
              <w:numPr>
                <w:ilvl w:val="0"/>
                <w:numId w:val="6"/>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Begins at </w:t>
            </w:r>
            <w:r>
              <w:rPr>
                <w:rFonts w:ascii="Arial Narrow" w:hAnsi="Arial Narrow" w:cstheme="minorHAnsi"/>
                <w:b/>
                <w:bCs/>
                <w:color w:val="000000"/>
                <w:sz w:val="20"/>
                <w:szCs w:val="20"/>
                <w:shd w:val="clear" w:color="auto" w:fill="FFFFFF"/>
              </w:rPr>
              <w:t>symptom onset</w:t>
            </w:r>
          </w:p>
          <w:p w14:paraId="69C34279" w14:textId="575DE3EF" w:rsidR="00E92A60" w:rsidRDefault="00E92A60" w:rsidP="00FF3BA9">
            <w:pPr>
              <w:pStyle w:val="ListParagraph"/>
              <w:numPr>
                <w:ilvl w:val="0"/>
                <w:numId w:val="6"/>
              </w:numPr>
              <w:rPr>
                <w:rFonts w:ascii="Arial Narrow" w:hAnsi="Arial Narrow" w:cstheme="minorHAnsi"/>
                <w:color w:val="000000"/>
                <w:sz w:val="20"/>
                <w:szCs w:val="20"/>
                <w:shd w:val="clear" w:color="auto" w:fill="FFFFFF"/>
              </w:rPr>
            </w:pPr>
            <w:r w:rsidRPr="00197D97">
              <w:rPr>
                <w:rFonts w:ascii="Arial Narrow" w:hAnsi="Arial Narrow" w:cstheme="minorHAnsi"/>
                <w:b/>
                <w:bCs/>
                <w:color w:val="000000"/>
                <w:sz w:val="20"/>
                <w:szCs w:val="20"/>
                <w:shd w:val="clear" w:color="auto" w:fill="FFFFFF"/>
              </w:rPr>
              <w:t>Highest</w:t>
            </w:r>
            <w:r>
              <w:rPr>
                <w:rFonts w:ascii="Arial Narrow" w:hAnsi="Arial Narrow" w:cstheme="minorHAnsi"/>
                <w:color w:val="000000"/>
                <w:sz w:val="20"/>
                <w:szCs w:val="20"/>
                <w:shd w:val="clear" w:color="auto" w:fill="FFFFFF"/>
              </w:rPr>
              <w:t xml:space="preserve"> during </w:t>
            </w:r>
            <w:r w:rsidRPr="00621D7B">
              <w:rPr>
                <w:rFonts w:ascii="Arial Narrow" w:hAnsi="Arial Narrow" w:cstheme="minorHAnsi"/>
                <w:b/>
                <w:bCs/>
                <w:color w:val="000000"/>
                <w:sz w:val="20"/>
                <w:szCs w:val="20"/>
                <w:shd w:val="clear" w:color="auto" w:fill="FFFFFF"/>
              </w:rPr>
              <w:t>acute illness</w:t>
            </w:r>
            <w:r w:rsidR="000B57B7">
              <w:rPr>
                <w:rFonts w:ascii="Arial Narrow" w:hAnsi="Arial Narrow" w:cstheme="minorHAnsi"/>
                <w:color w:val="000000"/>
                <w:sz w:val="20"/>
                <w:szCs w:val="20"/>
                <w:shd w:val="clear" w:color="auto" w:fill="FFFFFF"/>
              </w:rPr>
              <w:t xml:space="preserve"> (typically </w:t>
            </w:r>
            <w:r w:rsidR="003F7596" w:rsidRPr="003F7596">
              <w:rPr>
                <w:rFonts w:ascii="Arial Narrow" w:hAnsi="Arial Narrow" w:cstheme="minorHAnsi"/>
                <w:color w:val="000000"/>
                <w:sz w:val="20"/>
                <w:szCs w:val="20"/>
                <w:shd w:val="clear" w:color="auto" w:fill="FFFFFF"/>
              </w:rPr>
              <w:t>1-3 days</w:t>
            </w:r>
            <w:r w:rsidR="007705BA">
              <w:rPr>
                <w:rFonts w:ascii="Arial Narrow" w:hAnsi="Arial Narrow" w:cstheme="minorHAnsi"/>
                <w:color w:val="000000"/>
                <w:sz w:val="20"/>
                <w:szCs w:val="20"/>
                <w:shd w:val="clear" w:color="auto" w:fill="FFFFFF"/>
              </w:rPr>
              <w:t>)</w:t>
            </w:r>
          </w:p>
          <w:p w14:paraId="02EC8219" w14:textId="574699F7" w:rsidR="00A72360" w:rsidRPr="00621D7B" w:rsidRDefault="00E92A60" w:rsidP="00621D7B">
            <w:pPr>
              <w:pStyle w:val="ListParagraph"/>
              <w:numPr>
                <w:ilvl w:val="0"/>
                <w:numId w:val="6"/>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Viral shedding may </w:t>
            </w:r>
            <w:r w:rsidR="00672FD3">
              <w:rPr>
                <w:rFonts w:ascii="Arial Narrow" w:hAnsi="Arial Narrow" w:cstheme="minorHAnsi"/>
                <w:color w:val="000000"/>
                <w:sz w:val="20"/>
                <w:szCs w:val="20"/>
                <w:shd w:val="clear" w:color="auto" w:fill="FFFFFF"/>
              </w:rPr>
              <w:t>continue</w:t>
            </w:r>
            <w:r>
              <w:rPr>
                <w:rFonts w:ascii="Arial Narrow" w:hAnsi="Arial Narrow" w:cstheme="minorHAnsi"/>
                <w:color w:val="000000"/>
                <w:sz w:val="20"/>
                <w:szCs w:val="20"/>
                <w:shd w:val="clear" w:color="auto" w:fill="FFFFFF"/>
              </w:rPr>
              <w:t xml:space="preserve"> for </w:t>
            </w:r>
            <w:r w:rsidRPr="00197D97">
              <w:rPr>
                <w:rFonts w:ascii="Arial Narrow" w:hAnsi="Arial Narrow" w:cstheme="minorHAnsi"/>
                <w:color w:val="000000"/>
                <w:sz w:val="20"/>
                <w:szCs w:val="20"/>
                <w:shd w:val="clear" w:color="auto" w:fill="FFFFFF"/>
              </w:rPr>
              <w:t>at least</w:t>
            </w:r>
            <w:r>
              <w:rPr>
                <w:rFonts w:ascii="Arial Narrow" w:hAnsi="Arial Narrow" w:cstheme="minorHAnsi"/>
                <w:b/>
                <w:bCs/>
                <w:color w:val="000000"/>
                <w:sz w:val="20"/>
                <w:szCs w:val="20"/>
                <w:shd w:val="clear" w:color="auto" w:fill="FFFFFF"/>
              </w:rPr>
              <w:t xml:space="preserve"> 48-72 hours after symptom</w:t>
            </w:r>
            <w:r w:rsidR="00621D7B">
              <w:rPr>
                <w:rFonts w:ascii="Arial Narrow" w:hAnsi="Arial Narrow" w:cstheme="minorHAnsi"/>
                <w:b/>
                <w:bCs/>
                <w:color w:val="000000"/>
                <w:sz w:val="20"/>
                <w:szCs w:val="20"/>
                <w:shd w:val="clear" w:color="auto" w:fill="FFFFFF"/>
              </w:rPr>
              <w:t xml:space="preserve"> resolution</w:t>
            </w:r>
          </w:p>
          <w:p w14:paraId="48EFC1E3" w14:textId="403667FD" w:rsidR="00621D7B" w:rsidRPr="00621D7B" w:rsidRDefault="00DE7062" w:rsidP="00621D7B">
            <w:pPr>
              <w:pStyle w:val="ListParagraph"/>
              <w:numPr>
                <w:ilvl w:val="0"/>
                <w:numId w:val="6"/>
              </w:numPr>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t>Prolonged shedding</w:t>
            </w:r>
            <w:r>
              <w:rPr>
                <w:rFonts w:ascii="Arial Narrow" w:hAnsi="Arial Narrow" w:cstheme="minorHAnsi"/>
                <w:color w:val="000000"/>
                <w:sz w:val="20"/>
                <w:szCs w:val="20"/>
                <w:shd w:val="clear" w:color="auto" w:fill="FFFFFF"/>
              </w:rPr>
              <w:t xml:space="preserve"> possible in immunocompromised individuals</w:t>
            </w:r>
          </w:p>
          <w:p w14:paraId="2B38ECFA" w14:textId="66458253" w:rsidR="00621D7B" w:rsidRPr="00FF3BA9" w:rsidRDefault="00621D7B" w:rsidP="00621D7B">
            <w:pPr>
              <w:pStyle w:val="ListParagraph"/>
              <w:rPr>
                <w:rFonts w:ascii="Arial Narrow" w:hAnsi="Arial Narrow" w:cstheme="minorHAnsi"/>
                <w:color w:val="000000"/>
                <w:sz w:val="20"/>
                <w:szCs w:val="20"/>
                <w:shd w:val="clear" w:color="auto" w:fill="FFFFFF"/>
              </w:rPr>
            </w:pPr>
          </w:p>
        </w:tc>
      </w:tr>
      <w:tr w:rsidR="00D16A73" w:rsidRPr="008C6224" w14:paraId="316CF837" w14:textId="77777777" w:rsidTr="005006DD">
        <w:trPr>
          <w:trHeight w:val="288"/>
        </w:trPr>
        <w:tc>
          <w:tcPr>
            <w:tcW w:w="3145" w:type="dxa"/>
            <w:tcBorders>
              <w:bottom w:val="single" w:sz="4" w:space="0" w:color="000000" w:themeColor="text1"/>
            </w:tcBorders>
          </w:tcPr>
          <w:p w14:paraId="432A69F3" w14:textId="2D92049C"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Transmission</w:t>
            </w:r>
          </w:p>
        </w:tc>
        <w:tc>
          <w:tcPr>
            <w:tcW w:w="7650" w:type="dxa"/>
            <w:tcBorders>
              <w:bottom w:val="single" w:sz="4" w:space="0" w:color="000000" w:themeColor="text1"/>
            </w:tcBorders>
          </w:tcPr>
          <w:p w14:paraId="0BCCA3F9" w14:textId="6A8BC610" w:rsidR="00A22ADB" w:rsidRDefault="00F646A4" w:rsidP="004D10E1">
            <w:pPr>
              <w:pStyle w:val="ListParagraph"/>
              <w:numPr>
                <w:ilvl w:val="0"/>
                <w:numId w:val="1"/>
              </w:numPr>
              <w:rPr>
                <w:rFonts w:ascii="Arial Narrow" w:hAnsi="Arial Narrow" w:cstheme="minorHAnsi"/>
                <w:sz w:val="20"/>
                <w:szCs w:val="20"/>
              </w:rPr>
            </w:pPr>
            <w:r w:rsidRPr="00F646A4">
              <w:rPr>
                <w:rFonts w:ascii="Arial Narrow" w:hAnsi="Arial Narrow" w:cstheme="minorHAnsi"/>
                <w:b/>
                <w:bCs/>
                <w:sz w:val="20"/>
                <w:szCs w:val="20"/>
              </w:rPr>
              <w:t>Fecal-oral</w:t>
            </w:r>
            <w:r>
              <w:rPr>
                <w:rFonts w:ascii="Arial Narrow" w:hAnsi="Arial Narrow" w:cstheme="minorHAnsi"/>
                <w:sz w:val="20"/>
                <w:szCs w:val="20"/>
              </w:rPr>
              <w:t xml:space="preserve"> route</w:t>
            </w:r>
          </w:p>
          <w:p w14:paraId="4BF80C26" w14:textId="53025C50" w:rsidR="00F646A4" w:rsidRDefault="00F646A4" w:rsidP="004D10E1">
            <w:pPr>
              <w:pStyle w:val="ListParagraph"/>
              <w:numPr>
                <w:ilvl w:val="0"/>
                <w:numId w:val="1"/>
              </w:numPr>
              <w:rPr>
                <w:rFonts w:ascii="Arial Narrow" w:hAnsi="Arial Narrow" w:cstheme="minorHAnsi"/>
                <w:sz w:val="20"/>
                <w:szCs w:val="20"/>
              </w:rPr>
            </w:pPr>
            <w:r>
              <w:rPr>
                <w:rFonts w:ascii="Arial Narrow" w:hAnsi="Arial Narrow" w:cstheme="minorHAnsi"/>
                <w:b/>
                <w:bCs/>
                <w:sz w:val="20"/>
                <w:szCs w:val="20"/>
              </w:rPr>
              <w:t>Direct</w:t>
            </w:r>
            <w:r w:rsidR="00D16401">
              <w:rPr>
                <w:rFonts w:ascii="Arial Narrow" w:hAnsi="Arial Narrow" w:cstheme="minorHAnsi"/>
                <w:b/>
                <w:bCs/>
                <w:sz w:val="20"/>
                <w:szCs w:val="20"/>
              </w:rPr>
              <w:t xml:space="preserve"> person-to-person</w:t>
            </w:r>
            <w:r w:rsidR="00D16401">
              <w:rPr>
                <w:rFonts w:ascii="Arial Narrow" w:hAnsi="Arial Narrow" w:cstheme="minorHAnsi"/>
                <w:sz w:val="20"/>
                <w:szCs w:val="20"/>
              </w:rPr>
              <w:t xml:space="preserve"> contact</w:t>
            </w:r>
          </w:p>
          <w:p w14:paraId="340F8EF3" w14:textId="41E33216" w:rsidR="00D16401" w:rsidRPr="00D16401" w:rsidRDefault="00D16401" w:rsidP="004D10E1">
            <w:pPr>
              <w:pStyle w:val="ListParagraph"/>
              <w:numPr>
                <w:ilvl w:val="0"/>
                <w:numId w:val="1"/>
              </w:numPr>
              <w:rPr>
                <w:rFonts w:ascii="Arial Narrow" w:hAnsi="Arial Narrow" w:cstheme="minorHAnsi"/>
                <w:sz w:val="20"/>
                <w:szCs w:val="20"/>
              </w:rPr>
            </w:pPr>
            <w:r>
              <w:rPr>
                <w:rFonts w:ascii="Arial Narrow" w:hAnsi="Arial Narrow" w:cstheme="minorHAnsi"/>
                <w:sz w:val="20"/>
                <w:szCs w:val="20"/>
              </w:rPr>
              <w:t xml:space="preserve">Contact with </w:t>
            </w:r>
            <w:r>
              <w:rPr>
                <w:rFonts w:ascii="Arial Narrow" w:hAnsi="Arial Narrow" w:cstheme="minorHAnsi"/>
                <w:b/>
                <w:bCs/>
                <w:sz w:val="20"/>
                <w:szCs w:val="20"/>
              </w:rPr>
              <w:t>contaminated surfaces</w:t>
            </w:r>
            <w:r>
              <w:rPr>
                <w:rFonts w:ascii="Arial Narrow" w:hAnsi="Arial Narrow" w:cstheme="minorHAnsi"/>
                <w:sz w:val="20"/>
                <w:szCs w:val="20"/>
              </w:rPr>
              <w:t xml:space="preserve"> or </w:t>
            </w:r>
            <w:r>
              <w:rPr>
                <w:rFonts w:ascii="Arial Narrow" w:hAnsi="Arial Narrow" w:cstheme="minorHAnsi"/>
                <w:b/>
                <w:bCs/>
                <w:sz w:val="20"/>
                <w:szCs w:val="20"/>
              </w:rPr>
              <w:t>fomites</w:t>
            </w:r>
          </w:p>
          <w:p w14:paraId="1CCE594B" w14:textId="4F586069" w:rsidR="00D16401" w:rsidRPr="005504ED" w:rsidRDefault="005504ED" w:rsidP="004D10E1">
            <w:pPr>
              <w:pStyle w:val="ListParagraph"/>
              <w:numPr>
                <w:ilvl w:val="0"/>
                <w:numId w:val="1"/>
              </w:numPr>
              <w:rPr>
                <w:rFonts w:ascii="Arial Narrow" w:hAnsi="Arial Narrow" w:cstheme="minorHAnsi"/>
                <w:sz w:val="20"/>
                <w:szCs w:val="20"/>
              </w:rPr>
            </w:pPr>
            <w:r>
              <w:rPr>
                <w:rFonts w:ascii="Arial Narrow" w:hAnsi="Arial Narrow" w:cstheme="minorHAnsi"/>
                <w:sz w:val="20"/>
                <w:szCs w:val="20"/>
              </w:rPr>
              <w:t xml:space="preserve">Consumption of </w:t>
            </w:r>
            <w:r>
              <w:rPr>
                <w:rFonts w:ascii="Arial Narrow" w:hAnsi="Arial Narrow" w:cstheme="minorHAnsi"/>
                <w:b/>
                <w:bCs/>
                <w:sz w:val="20"/>
                <w:szCs w:val="20"/>
              </w:rPr>
              <w:t xml:space="preserve">contaminated food, water, </w:t>
            </w:r>
            <w:r>
              <w:rPr>
                <w:rFonts w:ascii="Arial Narrow" w:hAnsi="Arial Narrow" w:cstheme="minorHAnsi"/>
                <w:sz w:val="20"/>
                <w:szCs w:val="20"/>
              </w:rPr>
              <w:t xml:space="preserve">or </w:t>
            </w:r>
            <w:r>
              <w:rPr>
                <w:rFonts w:ascii="Arial Narrow" w:hAnsi="Arial Narrow" w:cstheme="minorHAnsi"/>
                <w:b/>
                <w:bCs/>
                <w:sz w:val="20"/>
                <w:szCs w:val="20"/>
              </w:rPr>
              <w:t>ice</w:t>
            </w:r>
          </w:p>
          <w:p w14:paraId="616E4E41" w14:textId="797079BA" w:rsidR="005504ED" w:rsidRDefault="005504ED" w:rsidP="004D10E1">
            <w:pPr>
              <w:pStyle w:val="ListParagraph"/>
              <w:numPr>
                <w:ilvl w:val="0"/>
                <w:numId w:val="1"/>
              </w:numPr>
              <w:rPr>
                <w:rFonts w:ascii="Arial Narrow" w:hAnsi="Arial Narrow" w:cstheme="minorHAnsi"/>
                <w:sz w:val="20"/>
                <w:szCs w:val="20"/>
              </w:rPr>
            </w:pPr>
            <w:r>
              <w:rPr>
                <w:rFonts w:ascii="Arial Narrow" w:hAnsi="Arial Narrow" w:cstheme="minorHAnsi"/>
                <w:b/>
                <w:bCs/>
                <w:sz w:val="20"/>
                <w:szCs w:val="20"/>
              </w:rPr>
              <w:t>Aeros</w:t>
            </w:r>
            <w:r w:rsidR="00197D97">
              <w:rPr>
                <w:rFonts w:ascii="Arial Narrow" w:hAnsi="Arial Narrow" w:cstheme="minorHAnsi"/>
                <w:b/>
                <w:bCs/>
                <w:sz w:val="20"/>
                <w:szCs w:val="20"/>
              </w:rPr>
              <w:t>olization</w:t>
            </w:r>
            <w:r w:rsidR="00197D97">
              <w:rPr>
                <w:rFonts w:ascii="Arial Narrow" w:hAnsi="Arial Narrow" w:cstheme="minorHAnsi"/>
                <w:sz w:val="20"/>
                <w:szCs w:val="20"/>
              </w:rPr>
              <w:t xml:space="preserve"> of </w:t>
            </w:r>
            <w:r w:rsidR="0024074E">
              <w:rPr>
                <w:rFonts w:ascii="Arial Narrow" w:hAnsi="Arial Narrow" w:cstheme="minorHAnsi"/>
                <w:sz w:val="20"/>
                <w:szCs w:val="20"/>
              </w:rPr>
              <w:t xml:space="preserve">the </w:t>
            </w:r>
            <w:r w:rsidR="00197D97">
              <w:rPr>
                <w:rFonts w:ascii="Arial Narrow" w:hAnsi="Arial Narrow" w:cstheme="minorHAnsi"/>
                <w:sz w:val="20"/>
                <w:szCs w:val="20"/>
              </w:rPr>
              <w:t xml:space="preserve">virus during </w:t>
            </w:r>
            <w:r w:rsidR="00197D97">
              <w:rPr>
                <w:rFonts w:ascii="Arial Narrow" w:hAnsi="Arial Narrow" w:cstheme="minorHAnsi"/>
                <w:b/>
                <w:bCs/>
                <w:sz w:val="20"/>
                <w:szCs w:val="20"/>
              </w:rPr>
              <w:t>vomiting events</w:t>
            </w:r>
          </w:p>
          <w:p w14:paraId="4D2F7A20" w14:textId="6C81CD24" w:rsidR="00A72360" w:rsidRPr="008C6224" w:rsidRDefault="00A72360" w:rsidP="00A72360">
            <w:pPr>
              <w:pStyle w:val="ListParagraph"/>
              <w:rPr>
                <w:rFonts w:ascii="Arial Narrow" w:hAnsi="Arial Narrow" w:cstheme="minorHAnsi"/>
                <w:sz w:val="20"/>
                <w:szCs w:val="20"/>
              </w:rPr>
            </w:pPr>
          </w:p>
        </w:tc>
      </w:tr>
      <w:tr w:rsidR="002041B1" w:rsidRPr="008C6224" w14:paraId="1716714B" w14:textId="77777777" w:rsidTr="00B05423">
        <w:trPr>
          <w:trHeight w:val="288"/>
        </w:trPr>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30CF83B2" w14:textId="262D6AEE" w:rsidR="002041B1" w:rsidRPr="001A6809" w:rsidRDefault="002041B1" w:rsidP="004670AE">
            <w:pPr>
              <w:rPr>
                <w:rFonts w:ascii="Arial Narrow" w:hAnsi="Arial Narrow"/>
                <w:b/>
                <w:bCs/>
                <w:color w:val="002060"/>
                <w:sz w:val="24"/>
                <w:szCs w:val="24"/>
              </w:rPr>
            </w:pPr>
            <w:r w:rsidRPr="001A6809">
              <w:rPr>
                <w:rFonts w:ascii="Arial Narrow" w:hAnsi="Arial Narrow"/>
                <w:b/>
                <w:bCs/>
                <w:color w:val="002060"/>
                <w:sz w:val="24"/>
                <w:szCs w:val="24"/>
              </w:rPr>
              <w:t>Isolation</w:t>
            </w:r>
          </w:p>
        </w:tc>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24FAEBA6" w14:textId="37CCD770" w:rsidR="00FF3BA9" w:rsidRPr="001A6809" w:rsidRDefault="00C41182" w:rsidP="004670AE">
            <w:pPr>
              <w:pStyle w:val="ListParagraph"/>
              <w:numPr>
                <w:ilvl w:val="0"/>
                <w:numId w:val="1"/>
              </w:numPr>
              <w:rPr>
                <w:rFonts w:ascii="Arial Narrow" w:hAnsi="Arial Narrow"/>
                <w:color w:val="002060"/>
                <w:sz w:val="20"/>
                <w:szCs w:val="20"/>
              </w:rPr>
            </w:pPr>
            <w:r w:rsidRPr="001A6809">
              <w:rPr>
                <w:rFonts w:ascii="Arial Narrow" w:hAnsi="Arial Narrow"/>
                <w:b/>
                <w:bCs/>
                <w:color w:val="002060"/>
                <w:sz w:val="20"/>
                <w:szCs w:val="20"/>
              </w:rPr>
              <w:t>Contact Precautions</w:t>
            </w:r>
            <w:r w:rsidR="00264C11" w:rsidRPr="001A6809">
              <w:rPr>
                <w:rFonts w:ascii="Arial Narrow" w:hAnsi="Arial Narrow"/>
                <w:b/>
                <w:bCs/>
                <w:color w:val="002060"/>
                <w:sz w:val="20"/>
                <w:szCs w:val="20"/>
              </w:rPr>
              <w:t xml:space="preserve"> + </w:t>
            </w:r>
            <w:r w:rsidR="00264C11" w:rsidRPr="001A6809">
              <w:rPr>
                <w:rFonts w:ascii="Arial Narrow" w:hAnsi="Arial Narrow"/>
                <w:color w:val="002060"/>
                <w:sz w:val="20"/>
                <w:szCs w:val="20"/>
              </w:rPr>
              <w:t>Standard Preca</w:t>
            </w:r>
            <w:r w:rsidR="00197632" w:rsidRPr="001A6809">
              <w:rPr>
                <w:rFonts w:ascii="Arial Narrow" w:hAnsi="Arial Narrow"/>
                <w:color w:val="002060"/>
                <w:sz w:val="20"/>
                <w:szCs w:val="20"/>
              </w:rPr>
              <w:t>utions</w:t>
            </w:r>
          </w:p>
          <w:p w14:paraId="414BBEE2" w14:textId="2AB90624" w:rsidR="00C607A5" w:rsidRPr="001A6809" w:rsidRDefault="00C41182" w:rsidP="004670AE">
            <w:pPr>
              <w:pStyle w:val="ListParagraph"/>
              <w:numPr>
                <w:ilvl w:val="0"/>
                <w:numId w:val="1"/>
              </w:numPr>
              <w:rPr>
                <w:rFonts w:ascii="Arial Narrow" w:hAnsi="Arial Narrow"/>
                <w:color w:val="002060"/>
                <w:sz w:val="20"/>
                <w:szCs w:val="20"/>
              </w:rPr>
            </w:pPr>
            <w:r w:rsidRPr="001A6809">
              <w:rPr>
                <w:rFonts w:ascii="Arial Narrow" w:hAnsi="Arial Narrow"/>
                <w:color w:val="002060"/>
                <w:sz w:val="20"/>
                <w:szCs w:val="20"/>
              </w:rPr>
              <w:t xml:space="preserve">Place symptomatic patients in </w:t>
            </w:r>
            <w:r w:rsidR="003D35B5">
              <w:rPr>
                <w:rFonts w:ascii="Arial Narrow" w:hAnsi="Arial Narrow"/>
                <w:color w:val="002060"/>
                <w:sz w:val="20"/>
                <w:szCs w:val="20"/>
              </w:rPr>
              <w:t xml:space="preserve">a </w:t>
            </w:r>
            <w:r w:rsidRPr="001A6809">
              <w:rPr>
                <w:rFonts w:ascii="Arial Narrow" w:hAnsi="Arial Narrow"/>
                <w:b/>
                <w:bCs/>
                <w:color w:val="002060"/>
                <w:sz w:val="20"/>
                <w:szCs w:val="20"/>
              </w:rPr>
              <w:t>private room w/ private bathroom</w:t>
            </w:r>
          </w:p>
          <w:p w14:paraId="73CB8D24" w14:textId="653C47EC" w:rsidR="00DB1DDD" w:rsidRPr="001A6809" w:rsidRDefault="00552DC5" w:rsidP="004670AE">
            <w:pPr>
              <w:pStyle w:val="ListParagraph"/>
              <w:numPr>
                <w:ilvl w:val="0"/>
                <w:numId w:val="1"/>
              </w:numPr>
              <w:rPr>
                <w:rFonts w:ascii="Arial Narrow" w:hAnsi="Arial Narrow"/>
                <w:b/>
                <w:bCs/>
                <w:color w:val="002060"/>
                <w:sz w:val="20"/>
                <w:szCs w:val="20"/>
              </w:rPr>
            </w:pPr>
            <w:r w:rsidRPr="001A6809">
              <w:rPr>
                <w:rFonts w:ascii="Arial Narrow" w:hAnsi="Arial Narrow"/>
                <w:b/>
                <w:bCs/>
                <w:color w:val="002060"/>
                <w:sz w:val="20"/>
                <w:szCs w:val="20"/>
              </w:rPr>
              <w:t>Enhanced Precautions</w:t>
            </w:r>
            <w:r w:rsidRPr="001A6809">
              <w:rPr>
                <w:rFonts w:ascii="Arial Narrow" w:hAnsi="Arial Narrow"/>
                <w:color w:val="002060"/>
                <w:sz w:val="20"/>
                <w:szCs w:val="20"/>
              </w:rPr>
              <w:t xml:space="preserve"> during vomiting or diarrhea</w:t>
            </w:r>
          </w:p>
          <w:p w14:paraId="5C0D68CD" w14:textId="28BAC499" w:rsidR="00AD4E3E" w:rsidRPr="001A6809" w:rsidRDefault="00552DC5" w:rsidP="00AD4E3E">
            <w:pPr>
              <w:pStyle w:val="ListParagraph"/>
              <w:numPr>
                <w:ilvl w:val="0"/>
                <w:numId w:val="1"/>
              </w:numPr>
              <w:rPr>
                <w:rFonts w:ascii="Arial Narrow" w:hAnsi="Arial Narrow"/>
                <w:color w:val="002060"/>
                <w:sz w:val="20"/>
                <w:szCs w:val="20"/>
              </w:rPr>
            </w:pPr>
            <w:r w:rsidRPr="001A6809">
              <w:rPr>
                <w:rFonts w:ascii="Arial Narrow" w:hAnsi="Arial Narrow"/>
                <w:b/>
                <w:bCs/>
                <w:color w:val="002060"/>
                <w:sz w:val="20"/>
                <w:szCs w:val="20"/>
              </w:rPr>
              <w:t>Prompt identification and isolation</w:t>
            </w:r>
            <w:r w:rsidRPr="001A6809">
              <w:rPr>
                <w:rFonts w:ascii="Arial Narrow" w:hAnsi="Arial Narrow"/>
                <w:color w:val="002060"/>
                <w:sz w:val="20"/>
                <w:szCs w:val="20"/>
              </w:rPr>
              <w:t xml:space="preserve"> of susp</w:t>
            </w:r>
            <w:r w:rsidR="00CD2F8B" w:rsidRPr="001A6809">
              <w:rPr>
                <w:rFonts w:ascii="Arial Narrow" w:hAnsi="Arial Narrow"/>
                <w:color w:val="002060"/>
                <w:sz w:val="20"/>
                <w:szCs w:val="20"/>
              </w:rPr>
              <w:t>ected cases</w:t>
            </w:r>
          </w:p>
          <w:p w14:paraId="23FC09F3" w14:textId="5D358665" w:rsidR="00A72360" w:rsidRPr="001A6809" w:rsidRDefault="00A72360" w:rsidP="00A72360">
            <w:pPr>
              <w:pStyle w:val="ListParagraph"/>
              <w:rPr>
                <w:rFonts w:ascii="Arial Narrow" w:hAnsi="Arial Narrow"/>
                <w:color w:val="002060"/>
                <w:sz w:val="20"/>
                <w:szCs w:val="20"/>
              </w:rPr>
            </w:pPr>
          </w:p>
        </w:tc>
      </w:tr>
      <w:tr w:rsidR="00D16A73" w:rsidRPr="008C6224" w14:paraId="11D60081" w14:textId="77777777" w:rsidTr="00B05423">
        <w:trPr>
          <w:trHeight w:val="288"/>
        </w:trPr>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479158C1" w14:textId="11317592" w:rsidR="004D10E1" w:rsidRPr="001A6809" w:rsidRDefault="004D10E1" w:rsidP="004670AE">
            <w:pPr>
              <w:rPr>
                <w:rFonts w:ascii="Arial Narrow" w:hAnsi="Arial Narrow"/>
                <w:b/>
                <w:bCs/>
                <w:color w:val="002060"/>
                <w:sz w:val="24"/>
                <w:szCs w:val="24"/>
              </w:rPr>
            </w:pPr>
            <w:r w:rsidRPr="001A6809">
              <w:rPr>
                <w:rFonts w:ascii="Arial Narrow" w:hAnsi="Arial Narrow"/>
                <w:b/>
                <w:bCs/>
                <w:color w:val="002060"/>
                <w:sz w:val="24"/>
                <w:szCs w:val="24"/>
              </w:rPr>
              <w:t>Duration of Isolation</w:t>
            </w:r>
          </w:p>
        </w:tc>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0E1F51F9" w14:textId="467680AF" w:rsidR="00C607A5" w:rsidRPr="001A6809" w:rsidRDefault="00C607A5" w:rsidP="004670AE">
            <w:pPr>
              <w:pStyle w:val="ListParagraph"/>
              <w:numPr>
                <w:ilvl w:val="0"/>
                <w:numId w:val="1"/>
              </w:numPr>
              <w:rPr>
                <w:rFonts w:ascii="Arial Narrow" w:hAnsi="Arial Narrow"/>
                <w:color w:val="002060"/>
                <w:sz w:val="20"/>
                <w:szCs w:val="20"/>
              </w:rPr>
            </w:pPr>
            <w:r w:rsidRPr="001A6809">
              <w:rPr>
                <w:rFonts w:ascii="Arial Narrow" w:hAnsi="Arial Narrow"/>
                <w:color w:val="002060"/>
                <w:sz w:val="20"/>
                <w:szCs w:val="20"/>
              </w:rPr>
              <w:t xml:space="preserve">Maintain precautions until at least </w:t>
            </w:r>
            <w:r w:rsidR="00CD2F8B" w:rsidRPr="007F0564">
              <w:rPr>
                <w:rFonts w:ascii="Arial Narrow" w:hAnsi="Arial Narrow"/>
                <w:b/>
                <w:bCs/>
                <w:color w:val="002060"/>
                <w:sz w:val="20"/>
                <w:szCs w:val="20"/>
              </w:rPr>
              <w:t>48 hours</w:t>
            </w:r>
            <w:r w:rsidR="00673F68" w:rsidRPr="007F0564">
              <w:rPr>
                <w:rFonts w:ascii="Arial Narrow" w:hAnsi="Arial Narrow"/>
                <w:b/>
                <w:bCs/>
                <w:color w:val="002060"/>
                <w:sz w:val="20"/>
                <w:szCs w:val="20"/>
              </w:rPr>
              <w:t xml:space="preserve"> after symptom resolution</w:t>
            </w:r>
          </w:p>
          <w:p w14:paraId="134C6AF6" w14:textId="28C9FD08" w:rsidR="00673F68" w:rsidRPr="001A6809" w:rsidRDefault="00673F68" w:rsidP="004670AE">
            <w:pPr>
              <w:pStyle w:val="ListParagraph"/>
              <w:numPr>
                <w:ilvl w:val="0"/>
                <w:numId w:val="1"/>
              </w:numPr>
              <w:rPr>
                <w:rFonts w:ascii="Arial Narrow" w:hAnsi="Arial Narrow"/>
                <w:color w:val="002060"/>
                <w:sz w:val="20"/>
                <w:szCs w:val="20"/>
              </w:rPr>
            </w:pPr>
            <w:r w:rsidRPr="001A6809">
              <w:rPr>
                <w:rFonts w:ascii="Arial Narrow" w:hAnsi="Arial Narrow"/>
                <w:color w:val="002060"/>
                <w:sz w:val="20"/>
                <w:szCs w:val="20"/>
              </w:rPr>
              <w:t xml:space="preserve">Consider </w:t>
            </w:r>
            <w:r w:rsidRPr="007F0564">
              <w:rPr>
                <w:rFonts w:ascii="Arial Narrow" w:hAnsi="Arial Narrow"/>
                <w:b/>
                <w:bCs/>
                <w:color w:val="002060"/>
                <w:sz w:val="20"/>
                <w:szCs w:val="20"/>
              </w:rPr>
              <w:t>extended isolation</w:t>
            </w:r>
            <w:r w:rsidRPr="001A6809">
              <w:rPr>
                <w:rFonts w:ascii="Arial Narrow" w:hAnsi="Arial Narrow"/>
                <w:color w:val="002060"/>
                <w:sz w:val="20"/>
                <w:szCs w:val="20"/>
              </w:rPr>
              <w:t xml:space="preserve"> in immunocompromised patients or during outbreaks, per facility policy</w:t>
            </w:r>
          </w:p>
          <w:p w14:paraId="53FFA7D2" w14:textId="40317A33" w:rsidR="00A72360" w:rsidRPr="001A6809" w:rsidRDefault="00A72360" w:rsidP="00673F68">
            <w:pPr>
              <w:pStyle w:val="ListParagraph"/>
              <w:rPr>
                <w:rFonts w:ascii="Arial Narrow" w:hAnsi="Arial Narrow"/>
                <w:color w:val="002060"/>
                <w:sz w:val="20"/>
                <w:szCs w:val="20"/>
              </w:rPr>
            </w:pPr>
          </w:p>
        </w:tc>
      </w:tr>
      <w:tr w:rsidR="008C6224" w:rsidRPr="008C6224" w14:paraId="37255745" w14:textId="77777777" w:rsidTr="00B05423">
        <w:trPr>
          <w:trHeight w:val="288"/>
        </w:trPr>
        <w:tc>
          <w:tcPr>
            <w:tcW w:w="31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27F91F9A" w14:textId="4C37FC14" w:rsidR="008C6224" w:rsidRPr="001A6809" w:rsidRDefault="008C6224" w:rsidP="004670AE">
            <w:pPr>
              <w:rPr>
                <w:rFonts w:ascii="Arial Narrow" w:hAnsi="Arial Narrow"/>
                <w:b/>
                <w:bCs/>
                <w:color w:val="002060"/>
                <w:sz w:val="24"/>
                <w:szCs w:val="24"/>
              </w:rPr>
            </w:pPr>
            <w:r w:rsidRPr="001A6809">
              <w:rPr>
                <w:rFonts w:ascii="Arial Narrow" w:hAnsi="Arial Narrow"/>
                <w:b/>
                <w:bCs/>
                <w:color w:val="002060"/>
                <w:sz w:val="24"/>
                <w:szCs w:val="24"/>
              </w:rPr>
              <w:t>PPE</w:t>
            </w:r>
          </w:p>
        </w:tc>
        <w:tc>
          <w:tcPr>
            <w:tcW w:w="76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3CD"/>
          </w:tcPr>
          <w:p w14:paraId="60871F6C" w14:textId="65508BAD" w:rsidR="004670AE" w:rsidRPr="001A6809" w:rsidRDefault="004670AE" w:rsidP="004670AE">
            <w:pPr>
              <w:pStyle w:val="ListParagraph"/>
              <w:numPr>
                <w:ilvl w:val="0"/>
                <w:numId w:val="1"/>
              </w:numPr>
              <w:rPr>
                <w:rFonts w:ascii="Arial Narrow" w:hAnsi="Arial Narrow"/>
                <w:color w:val="002060"/>
                <w:sz w:val="20"/>
                <w:szCs w:val="20"/>
              </w:rPr>
            </w:pPr>
            <w:r w:rsidRPr="007F0564">
              <w:rPr>
                <w:rFonts w:ascii="Arial Narrow" w:hAnsi="Arial Narrow"/>
                <w:b/>
                <w:bCs/>
                <w:color w:val="002060"/>
                <w:sz w:val="20"/>
                <w:szCs w:val="20"/>
              </w:rPr>
              <w:t>Hand Hygiene</w:t>
            </w:r>
            <w:r w:rsidR="007508F0" w:rsidRPr="001A6809">
              <w:rPr>
                <w:rFonts w:ascii="Arial Narrow" w:hAnsi="Arial Narrow"/>
                <w:color w:val="002060"/>
                <w:sz w:val="20"/>
                <w:szCs w:val="20"/>
              </w:rPr>
              <w:t xml:space="preserve"> with </w:t>
            </w:r>
            <w:r w:rsidR="007508F0" w:rsidRPr="001A6809">
              <w:rPr>
                <w:rFonts w:ascii="Arial Narrow" w:hAnsi="Arial Narrow"/>
                <w:b/>
                <w:bCs/>
                <w:color w:val="002060"/>
                <w:sz w:val="20"/>
                <w:szCs w:val="20"/>
              </w:rPr>
              <w:t>Soap and Water</w:t>
            </w:r>
          </w:p>
          <w:p w14:paraId="3F1F02C0" w14:textId="77777777" w:rsidR="00287CC7" w:rsidRPr="007F0564" w:rsidRDefault="00287CC7" w:rsidP="004670AE">
            <w:pPr>
              <w:pStyle w:val="ListParagraph"/>
              <w:numPr>
                <w:ilvl w:val="0"/>
                <w:numId w:val="1"/>
              </w:numPr>
              <w:rPr>
                <w:rFonts w:ascii="Arial Narrow" w:hAnsi="Arial Narrow"/>
                <w:b/>
                <w:bCs/>
                <w:color w:val="002060"/>
                <w:sz w:val="20"/>
                <w:szCs w:val="20"/>
              </w:rPr>
            </w:pPr>
            <w:r w:rsidRPr="007F0564">
              <w:rPr>
                <w:rFonts w:ascii="Arial Narrow" w:hAnsi="Arial Narrow"/>
                <w:b/>
                <w:bCs/>
                <w:color w:val="002060"/>
                <w:sz w:val="20"/>
                <w:szCs w:val="20"/>
              </w:rPr>
              <w:t>Gown</w:t>
            </w:r>
          </w:p>
          <w:p w14:paraId="18836BED" w14:textId="77777777" w:rsidR="00287CC7" w:rsidRPr="007F0564" w:rsidRDefault="00287CC7" w:rsidP="004670AE">
            <w:pPr>
              <w:pStyle w:val="ListParagraph"/>
              <w:numPr>
                <w:ilvl w:val="0"/>
                <w:numId w:val="1"/>
              </w:numPr>
              <w:rPr>
                <w:rFonts w:ascii="Arial Narrow" w:hAnsi="Arial Narrow"/>
                <w:b/>
                <w:bCs/>
                <w:color w:val="002060"/>
                <w:sz w:val="20"/>
                <w:szCs w:val="20"/>
              </w:rPr>
            </w:pPr>
            <w:r w:rsidRPr="007F0564">
              <w:rPr>
                <w:rFonts w:ascii="Arial Narrow" w:hAnsi="Arial Narrow"/>
                <w:b/>
                <w:bCs/>
                <w:color w:val="002060"/>
                <w:sz w:val="20"/>
                <w:szCs w:val="20"/>
              </w:rPr>
              <w:t>Gloves</w:t>
            </w:r>
          </w:p>
          <w:p w14:paraId="54B3FFF4" w14:textId="30C366DA" w:rsidR="00FF3BA9" w:rsidRPr="001A6809" w:rsidRDefault="004D7846" w:rsidP="004670AE">
            <w:pPr>
              <w:pStyle w:val="ListParagraph"/>
              <w:numPr>
                <w:ilvl w:val="0"/>
                <w:numId w:val="1"/>
              </w:numPr>
              <w:rPr>
                <w:rFonts w:ascii="Arial Narrow" w:hAnsi="Arial Narrow"/>
                <w:color w:val="002060"/>
                <w:sz w:val="20"/>
                <w:szCs w:val="20"/>
              </w:rPr>
            </w:pPr>
            <w:r w:rsidRPr="007F0564">
              <w:rPr>
                <w:rFonts w:ascii="Arial Narrow" w:hAnsi="Arial Narrow"/>
                <w:b/>
                <w:bCs/>
                <w:color w:val="002060"/>
                <w:sz w:val="20"/>
                <w:szCs w:val="20"/>
              </w:rPr>
              <w:t>Surgical mask</w:t>
            </w:r>
            <w:r w:rsidRPr="001A6809">
              <w:rPr>
                <w:rFonts w:ascii="Arial Narrow" w:hAnsi="Arial Narrow"/>
                <w:color w:val="002060"/>
                <w:sz w:val="20"/>
                <w:szCs w:val="20"/>
              </w:rPr>
              <w:t xml:space="preserve"> during vomiting events</w:t>
            </w:r>
          </w:p>
          <w:p w14:paraId="5EDE36AB" w14:textId="3D84E3FC" w:rsidR="004D7846" w:rsidRPr="001A6809" w:rsidRDefault="004D7846" w:rsidP="004670AE">
            <w:pPr>
              <w:pStyle w:val="ListParagraph"/>
              <w:numPr>
                <w:ilvl w:val="0"/>
                <w:numId w:val="1"/>
              </w:numPr>
              <w:rPr>
                <w:rFonts w:ascii="Arial Narrow" w:hAnsi="Arial Narrow"/>
                <w:color w:val="002060"/>
                <w:sz w:val="20"/>
                <w:szCs w:val="20"/>
              </w:rPr>
            </w:pPr>
            <w:r w:rsidRPr="007F0564">
              <w:rPr>
                <w:rFonts w:ascii="Arial Narrow" w:hAnsi="Arial Narrow"/>
                <w:b/>
                <w:bCs/>
                <w:color w:val="002060"/>
                <w:sz w:val="20"/>
                <w:szCs w:val="20"/>
              </w:rPr>
              <w:t>Eye protection</w:t>
            </w:r>
            <w:r w:rsidRPr="001A6809">
              <w:rPr>
                <w:rFonts w:ascii="Arial Narrow" w:hAnsi="Arial Narrow"/>
                <w:color w:val="002060"/>
                <w:sz w:val="20"/>
                <w:szCs w:val="20"/>
              </w:rPr>
              <w:t xml:space="preserve"> if risk of splash</w:t>
            </w:r>
          </w:p>
          <w:p w14:paraId="1B3E112B" w14:textId="5D655173" w:rsidR="00A72360" w:rsidRPr="001A6809" w:rsidRDefault="00A72360" w:rsidP="00A72360">
            <w:pPr>
              <w:pStyle w:val="ListParagraph"/>
              <w:rPr>
                <w:rFonts w:ascii="Arial Narrow" w:hAnsi="Arial Narrow"/>
                <w:color w:val="002060"/>
                <w:sz w:val="20"/>
                <w:szCs w:val="20"/>
              </w:rPr>
            </w:pPr>
          </w:p>
        </w:tc>
      </w:tr>
      <w:tr w:rsidR="00D16A73" w:rsidRPr="008C6224" w14:paraId="53208112" w14:textId="77777777" w:rsidTr="005006DD">
        <w:trPr>
          <w:trHeight w:val="647"/>
        </w:trPr>
        <w:tc>
          <w:tcPr>
            <w:tcW w:w="3145" w:type="dxa"/>
            <w:tcBorders>
              <w:top w:val="single" w:sz="4" w:space="0" w:color="000000" w:themeColor="text1"/>
            </w:tcBorders>
          </w:tcPr>
          <w:p w14:paraId="7CC2A9FE" w14:textId="71BA026E"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Environmental Infection Control</w:t>
            </w:r>
          </w:p>
        </w:tc>
        <w:tc>
          <w:tcPr>
            <w:tcW w:w="7650" w:type="dxa"/>
            <w:tcBorders>
              <w:top w:val="single" w:sz="4" w:space="0" w:color="000000" w:themeColor="text1"/>
            </w:tcBorders>
          </w:tcPr>
          <w:p w14:paraId="7A5EB715" w14:textId="2E8BEE84" w:rsidR="002E708F" w:rsidRDefault="00197632" w:rsidP="0056010E">
            <w:pPr>
              <w:pStyle w:val="NormalWeb"/>
              <w:numPr>
                <w:ilvl w:val="0"/>
                <w:numId w:val="10"/>
              </w:numPr>
              <w:shd w:val="clear" w:color="auto" w:fill="FFFFFF"/>
              <w:spacing w:before="0" w:beforeAutospacing="0" w:after="0" w:afterAutospacing="0"/>
              <w:rPr>
                <w:rFonts w:ascii="Arial Narrow" w:hAnsi="Arial Narrow" w:cstheme="minorHAnsi"/>
                <w:color w:val="000000"/>
                <w:sz w:val="20"/>
                <w:szCs w:val="20"/>
              </w:rPr>
            </w:pPr>
            <w:hyperlink r:id="rId7" w:history="1">
              <w:r w:rsidRPr="006D06E9">
                <w:rPr>
                  <w:rStyle w:val="Hyperlink"/>
                  <w:rFonts w:ascii="Arial Narrow" w:hAnsi="Arial Narrow" w:cstheme="minorHAnsi"/>
                  <w:sz w:val="20"/>
                  <w:szCs w:val="20"/>
                </w:rPr>
                <w:t>Use bleach-based</w:t>
              </w:r>
              <w:r w:rsidR="00596BB9" w:rsidRPr="006D06E9">
                <w:rPr>
                  <w:rStyle w:val="Hyperlink"/>
                  <w:rFonts w:ascii="Arial Narrow" w:hAnsi="Arial Narrow" w:cstheme="minorHAnsi"/>
                  <w:sz w:val="20"/>
                  <w:szCs w:val="20"/>
                </w:rPr>
                <w:t xml:space="preserve"> or EPA-approved disinfectants effective against norovirus</w:t>
              </w:r>
              <w:r w:rsidR="00796B69" w:rsidRPr="006D06E9">
                <w:rPr>
                  <w:rStyle w:val="Hyperlink"/>
                  <w:rFonts w:ascii="Arial Narrow" w:hAnsi="Arial Narrow" w:cstheme="minorHAnsi"/>
                  <w:sz w:val="20"/>
                  <w:szCs w:val="20"/>
                </w:rPr>
                <w:t xml:space="preserve"> (List G)</w:t>
              </w:r>
            </w:hyperlink>
            <w:r w:rsidR="00A8513B">
              <w:rPr>
                <w:rFonts w:ascii="Arial Narrow" w:hAnsi="Arial Narrow" w:cstheme="minorHAnsi"/>
                <w:color w:val="000000"/>
                <w:sz w:val="20"/>
                <w:szCs w:val="20"/>
              </w:rPr>
              <w:t>*</w:t>
            </w:r>
          </w:p>
          <w:p w14:paraId="7A963ABD" w14:textId="5C6056F8" w:rsidR="00596BB9" w:rsidRDefault="00C96649" w:rsidP="0056010E">
            <w:pPr>
              <w:pStyle w:val="NormalWeb"/>
              <w:numPr>
                <w:ilvl w:val="0"/>
                <w:numId w:val="10"/>
              </w:numPr>
              <w:shd w:val="clear" w:color="auto" w:fill="FFFFFF"/>
              <w:spacing w:before="0" w:beforeAutospacing="0" w:after="0" w:afterAutospacing="0"/>
              <w:rPr>
                <w:rFonts w:ascii="Arial Narrow" w:hAnsi="Arial Narrow" w:cstheme="minorHAnsi"/>
                <w:color w:val="000000"/>
                <w:sz w:val="20"/>
                <w:szCs w:val="20"/>
              </w:rPr>
            </w:pPr>
            <w:r>
              <w:rPr>
                <w:rFonts w:ascii="Arial Narrow" w:hAnsi="Arial Narrow" w:cstheme="minorHAnsi"/>
                <w:color w:val="000000"/>
                <w:sz w:val="20"/>
                <w:szCs w:val="20"/>
              </w:rPr>
              <w:t>Focus on high-touch surfaces and areas contaminated by vomit or feces</w:t>
            </w:r>
          </w:p>
          <w:p w14:paraId="3B64EEAF" w14:textId="1436D26B" w:rsidR="00C96649" w:rsidRDefault="00C96649" w:rsidP="0056010E">
            <w:pPr>
              <w:pStyle w:val="NormalWeb"/>
              <w:numPr>
                <w:ilvl w:val="0"/>
                <w:numId w:val="10"/>
              </w:numPr>
              <w:shd w:val="clear" w:color="auto" w:fill="FFFFFF"/>
              <w:spacing w:before="0" w:beforeAutospacing="0" w:after="0" w:afterAutospacing="0"/>
              <w:rPr>
                <w:rFonts w:ascii="Arial Narrow" w:hAnsi="Arial Narrow" w:cstheme="minorHAnsi"/>
                <w:color w:val="000000"/>
                <w:sz w:val="20"/>
                <w:szCs w:val="20"/>
              </w:rPr>
            </w:pPr>
            <w:r>
              <w:rPr>
                <w:rFonts w:ascii="Arial Narrow" w:hAnsi="Arial Narrow" w:cstheme="minorHAnsi"/>
                <w:color w:val="000000"/>
                <w:sz w:val="20"/>
                <w:szCs w:val="20"/>
              </w:rPr>
              <w:t>Immediate cleaning and disinfection following vomiting or diarrhea events</w:t>
            </w:r>
          </w:p>
          <w:p w14:paraId="3F1FAF26" w14:textId="7467EAB9" w:rsidR="00C96649" w:rsidRDefault="00180448" w:rsidP="0056010E">
            <w:pPr>
              <w:pStyle w:val="NormalWeb"/>
              <w:numPr>
                <w:ilvl w:val="0"/>
                <w:numId w:val="10"/>
              </w:numPr>
              <w:shd w:val="clear" w:color="auto" w:fill="FFFFFF"/>
              <w:spacing w:before="0" w:beforeAutospacing="0" w:after="0" w:afterAutospacing="0"/>
              <w:rPr>
                <w:rFonts w:ascii="Arial Narrow" w:hAnsi="Arial Narrow" w:cstheme="minorHAnsi"/>
                <w:color w:val="000000"/>
                <w:sz w:val="20"/>
                <w:szCs w:val="20"/>
              </w:rPr>
            </w:pPr>
            <w:r>
              <w:rPr>
                <w:rFonts w:ascii="Arial Narrow" w:hAnsi="Arial Narrow" w:cstheme="minorHAnsi"/>
                <w:color w:val="000000"/>
                <w:sz w:val="20"/>
                <w:szCs w:val="20"/>
              </w:rPr>
              <w:t>Avoid dry sweeping or vacuuming; use wet cleaning methods</w:t>
            </w:r>
          </w:p>
          <w:p w14:paraId="530071F4" w14:textId="47223209" w:rsidR="00A72360" w:rsidRPr="0056010E" w:rsidRDefault="00A72360" w:rsidP="00A72360">
            <w:pPr>
              <w:pStyle w:val="NormalWeb"/>
              <w:shd w:val="clear" w:color="auto" w:fill="FFFFFF"/>
              <w:spacing w:before="0" w:beforeAutospacing="0" w:after="0" w:afterAutospacing="0"/>
              <w:ind w:left="720"/>
              <w:rPr>
                <w:rFonts w:ascii="Arial Narrow" w:hAnsi="Arial Narrow" w:cstheme="minorHAnsi"/>
                <w:color w:val="000000"/>
                <w:sz w:val="20"/>
                <w:szCs w:val="20"/>
              </w:rPr>
            </w:pPr>
          </w:p>
        </w:tc>
      </w:tr>
      <w:tr w:rsidR="00D16A73" w:rsidRPr="008C6224" w14:paraId="6FF9E8D3" w14:textId="77777777" w:rsidTr="008C6224">
        <w:trPr>
          <w:trHeight w:val="288"/>
        </w:trPr>
        <w:tc>
          <w:tcPr>
            <w:tcW w:w="3145" w:type="dxa"/>
          </w:tcPr>
          <w:p w14:paraId="4B2D5871" w14:textId="1A343E66" w:rsidR="004D10E1" w:rsidRPr="008C6224" w:rsidRDefault="004D10E1" w:rsidP="004D10E1">
            <w:pPr>
              <w:rPr>
                <w:rFonts w:ascii="Arial Narrow" w:hAnsi="Arial Narrow" w:cstheme="minorHAnsi"/>
                <w:b/>
                <w:bCs/>
                <w:sz w:val="24"/>
                <w:szCs w:val="24"/>
              </w:rPr>
            </w:pPr>
            <w:r w:rsidRPr="008C6224">
              <w:rPr>
                <w:rFonts w:ascii="Arial Narrow" w:hAnsi="Arial Narrow" w:cstheme="minorHAnsi"/>
                <w:b/>
                <w:bCs/>
                <w:sz w:val="24"/>
                <w:szCs w:val="24"/>
              </w:rPr>
              <w:t>Risk Factors</w:t>
            </w:r>
          </w:p>
        </w:tc>
        <w:tc>
          <w:tcPr>
            <w:tcW w:w="7650" w:type="dxa"/>
          </w:tcPr>
          <w:p w14:paraId="5D409CE2" w14:textId="4ADF057E" w:rsidR="00C607A5" w:rsidRDefault="00B452E4" w:rsidP="0056010E">
            <w:pPr>
              <w:pStyle w:val="ListParagraph"/>
              <w:numPr>
                <w:ilvl w:val="0"/>
                <w:numId w:val="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Close living or care environments (i.e., healthcare, long-term care, daycare, cruise ships)</w:t>
            </w:r>
          </w:p>
          <w:p w14:paraId="35407B7F" w14:textId="1675A2DB" w:rsidR="00F4724E" w:rsidRDefault="00F4724E" w:rsidP="0056010E">
            <w:pPr>
              <w:pStyle w:val="ListParagraph"/>
              <w:numPr>
                <w:ilvl w:val="0"/>
                <w:numId w:val="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Shared bathrooms or food preparation areas</w:t>
            </w:r>
          </w:p>
          <w:p w14:paraId="18DAE4F3" w14:textId="7366FAFD" w:rsidR="00F4724E" w:rsidRDefault="00F4724E" w:rsidP="0056010E">
            <w:pPr>
              <w:pStyle w:val="ListParagraph"/>
              <w:numPr>
                <w:ilvl w:val="0"/>
                <w:numId w:val="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Poor hand hygiene</w:t>
            </w:r>
          </w:p>
          <w:p w14:paraId="32F7DEDF" w14:textId="4D20A9B2" w:rsidR="00F4724E" w:rsidRDefault="00F4724E" w:rsidP="0056010E">
            <w:pPr>
              <w:pStyle w:val="ListParagraph"/>
              <w:numPr>
                <w:ilvl w:val="0"/>
                <w:numId w:val="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Exposure to contaminated food, water, or ice</w:t>
            </w:r>
          </w:p>
          <w:p w14:paraId="1B75A6C2" w14:textId="29610EB9" w:rsidR="00F4724E" w:rsidRDefault="00BC3BD6" w:rsidP="0056010E">
            <w:pPr>
              <w:pStyle w:val="ListParagraph"/>
              <w:numPr>
                <w:ilvl w:val="0"/>
                <w:numId w:val="2"/>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Immunocompromised individuals</w:t>
            </w:r>
          </w:p>
          <w:p w14:paraId="099338E2" w14:textId="6E0632F0" w:rsidR="00A72360" w:rsidRPr="0056010E" w:rsidRDefault="00A72360" w:rsidP="00A72360">
            <w:pPr>
              <w:pStyle w:val="ListParagraph"/>
              <w:rPr>
                <w:rFonts w:ascii="Arial Narrow" w:hAnsi="Arial Narrow" w:cstheme="minorHAnsi"/>
                <w:color w:val="000000"/>
                <w:sz w:val="20"/>
                <w:szCs w:val="20"/>
                <w:shd w:val="clear" w:color="auto" w:fill="FFFFFF"/>
              </w:rPr>
            </w:pPr>
          </w:p>
        </w:tc>
      </w:tr>
      <w:tr w:rsidR="00D16A73" w:rsidRPr="008C6224" w14:paraId="08F643B6" w14:textId="77777777" w:rsidTr="008C6224">
        <w:trPr>
          <w:trHeight w:val="288"/>
        </w:trPr>
        <w:tc>
          <w:tcPr>
            <w:tcW w:w="3145" w:type="dxa"/>
          </w:tcPr>
          <w:p w14:paraId="1D479414" w14:textId="5EAD4344" w:rsidR="008D3482" w:rsidRPr="008C6224" w:rsidRDefault="008D3482" w:rsidP="008D3482">
            <w:pPr>
              <w:rPr>
                <w:rFonts w:ascii="Arial Narrow" w:hAnsi="Arial Narrow" w:cstheme="minorHAnsi"/>
                <w:b/>
                <w:bCs/>
                <w:sz w:val="24"/>
                <w:szCs w:val="24"/>
              </w:rPr>
            </w:pPr>
            <w:r w:rsidRPr="008C6224">
              <w:rPr>
                <w:rFonts w:ascii="Arial Narrow" w:hAnsi="Arial Narrow" w:cstheme="minorHAnsi"/>
                <w:b/>
                <w:bCs/>
                <w:sz w:val="24"/>
                <w:szCs w:val="24"/>
              </w:rPr>
              <w:t>Clinical Recognition</w:t>
            </w:r>
          </w:p>
        </w:tc>
        <w:tc>
          <w:tcPr>
            <w:tcW w:w="7650" w:type="dxa"/>
          </w:tcPr>
          <w:p w14:paraId="6C407DA4" w14:textId="77777777" w:rsidR="002E708F" w:rsidRDefault="00BC3BD6" w:rsidP="00BC3BD6">
            <w:pPr>
              <w:pStyle w:val="ListParagraph"/>
              <w:numPr>
                <w:ilvl w:val="0"/>
                <w:numId w:val="4"/>
              </w:numPr>
              <w:spacing w:after="160" w:line="259" w:lineRule="auto"/>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t xml:space="preserve">Sudden onset </w:t>
            </w:r>
            <w:r>
              <w:rPr>
                <w:rFonts w:ascii="Arial Narrow" w:hAnsi="Arial Narrow" w:cstheme="minorHAnsi"/>
                <w:color w:val="000000"/>
                <w:sz w:val="20"/>
                <w:szCs w:val="20"/>
                <w:shd w:val="clear" w:color="auto" w:fill="FFFFFF"/>
              </w:rPr>
              <w:t>of nausea, vomiting, diarrhea, and abdominal cramps</w:t>
            </w:r>
          </w:p>
          <w:p w14:paraId="5FBAF667" w14:textId="77777777" w:rsidR="00BC3BD6" w:rsidRPr="00BC3BD6" w:rsidRDefault="00BC3BD6" w:rsidP="00BC3BD6">
            <w:pPr>
              <w:pStyle w:val="ListParagraph"/>
              <w:numPr>
                <w:ilvl w:val="0"/>
                <w:numId w:val="4"/>
              </w:numPr>
              <w:spacing w:after="160" w:line="259" w:lineRule="auto"/>
              <w:rPr>
                <w:rFonts w:ascii="Arial Narrow" w:hAnsi="Arial Narrow" w:cstheme="minorHAnsi"/>
                <w:color w:val="000000"/>
                <w:sz w:val="20"/>
                <w:szCs w:val="20"/>
                <w:shd w:val="clear" w:color="auto" w:fill="FFFFFF"/>
              </w:rPr>
            </w:pPr>
            <w:r w:rsidRPr="00BC3BD6">
              <w:rPr>
                <w:rFonts w:ascii="Arial Narrow" w:hAnsi="Arial Narrow" w:cstheme="minorHAnsi"/>
                <w:color w:val="000000"/>
                <w:sz w:val="20"/>
                <w:szCs w:val="20"/>
                <w:shd w:val="clear" w:color="auto" w:fill="FFFFFF"/>
              </w:rPr>
              <w:t>Low-grade fever, headache, and myalgias may occur</w:t>
            </w:r>
          </w:p>
          <w:p w14:paraId="24632A63" w14:textId="77777777" w:rsidR="00BC3BD6" w:rsidRPr="00BC3BD6" w:rsidRDefault="00BC3BD6" w:rsidP="00BC3BD6">
            <w:pPr>
              <w:pStyle w:val="ListParagraph"/>
              <w:numPr>
                <w:ilvl w:val="0"/>
                <w:numId w:val="4"/>
              </w:numPr>
              <w:spacing w:after="160" w:line="259" w:lineRule="auto"/>
              <w:rPr>
                <w:rFonts w:ascii="Arial Narrow" w:hAnsi="Arial Narrow" w:cstheme="minorHAnsi"/>
                <w:color w:val="000000"/>
                <w:sz w:val="20"/>
                <w:szCs w:val="20"/>
                <w:shd w:val="clear" w:color="auto" w:fill="FFFFFF"/>
              </w:rPr>
            </w:pPr>
            <w:r w:rsidRPr="00BC3BD6">
              <w:rPr>
                <w:rFonts w:ascii="Arial Narrow" w:hAnsi="Arial Narrow" w:cstheme="minorHAnsi"/>
                <w:color w:val="000000"/>
                <w:sz w:val="20"/>
                <w:szCs w:val="20"/>
                <w:shd w:val="clear" w:color="auto" w:fill="FFFFFF"/>
              </w:rPr>
              <w:t xml:space="preserve">Illness typically </w:t>
            </w:r>
            <w:r>
              <w:rPr>
                <w:rFonts w:ascii="Arial Narrow" w:hAnsi="Arial Narrow" w:cstheme="minorHAnsi"/>
                <w:color w:val="000000"/>
                <w:sz w:val="20"/>
                <w:szCs w:val="20"/>
                <w:shd w:val="clear" w:color="auto" w:fill="FFFFFF"/>
              </w:rPr>
              <w:t>lasts</w:t>
            </w:r>
            <w:r w:rsidRPr="00BC3BD6">
              <w:rPr>
                <w:rFonts w:ascii="Arial Narrow" w:hAnsi="Arial Narrow" w:cstheme="minorHAnsi"/>
                <w:color w:val="000000"/>
                <w:sz w:val="20"/>
                <w:szCs w:val="20"/>
                <w:shd w:val="clear" w:color="auto" w:fill="FFFFFF"/>
              </w:rPr>
              <w:t xml:space="preserve"> </w:t>
            </w:r>
            <w:r w:rsidRPr="00BC3BD6">
              <w:rPr>
                <w:rFonts w:ascii="Arial Narrow" w:hAnsi="Arial Narrow" w:cstheme="minorHAnsi"/>
                <w:b/>
                <w:bCs/>
                <w:color w:val="000000"/>
                <w:sz w:val="20"/>
                <w:szCs w:val="20"/>
                <w:shd w:val="clear" w:color="auto" w:fill="FFFFFF"/>
              </w:rPr>
              <w:t>1-3 days</w:t>
            </w:r>
          </w:p>
          <w:p w14:paraId="5E088C2B" w14:textId="6F401CC5" w:rsidR="00BC3BD6" w:rsidRPr="00BC3BD6" w:rsidRDefault="00C83CB8" w:rsidP="00BC3BD6">
            <w:pPr>
              <w:pStyle w:val="ListParagraph"/>
              <w:numPr>
                <w:ilvl w:val="0"/>
                <w:numId w:val="4"/>
              </w:numPr>
              <w:spacing w:after="160" w:line="259" w:lineRule="auto"/>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t>Dehydration</w:t>
            </w:r>
            <w:r>
              <w:rPr>
                <w:rFonts w:ascii="Arial Narrow" w:hAnsi="Arial Narrow" w:cstheme="minorHAnsi"/>
                <w:color w:val="000000"/>
                <w:sz w:val="20"/>
                <w:szCs w:val="20"/>
                <w:shd w:val="clear" w:color="auto" w:fill="FFFFFF"/>
              </w:rPr>
              <w:t xml:space="preserve"> is the most common complication</w:t>
            </w:r>
          </w:p>
        </w:tc>
      </w:tr>
      <w:tr w:rsidR="00D16A73" w:rsidRPr="008C6224" w14:paraId="3DB91BA3" w14:textId="77777777" w:rsidTr="008C6224">
        <w:trPr>
          <w:trHeight w:val="288"/>
        </w:trPr>
        <w:tc>
          <w:tcPr>
            <w:tcW w:w="3145" w:type="dxa"/>
          </w:tcPr>
          <w:p w14:paraId="7D40FBA9" w14:textId="11746D3A" w:rsidR="008D3482" w:rsidRPr="008C6224" w:rsidRDefault="008D3482" w:rsidP="004D10E1">
            <w:pPr>
              <w:rPr>
                <w:rFonts w:ascii="Arial Narrow" w:hAnsi="Arial Narrow" w:cstheme="minorHAnsi"/>
                <w:b/>
                <w:bCs/>
                <w:sz w:val="24"/>
                <w:szCs w:val="24"/>
              </w:rPr>
            </w:pPr>
            <w:r w:rsidRPr="008C6224">
              <w:rPr>
                <w:rFonts w:ascii="Arial Narrow" w:hAnsi="Arial Narrow" w:cstheme="minorHAnsi"/>
                <w:b/>
                <w:bCs/>
                <w:sz w:val="24"/>
                <w:szCs w:val="24"/>
              </w:rPr>
              <w:t>Risk to Public</w:t>
            </w:r>
          </w:p>
        </w:tc>
        <w:tc>
          <w:tcPr>
            <w:tcW w:w="7650" w:type="dxa"/>
          </w:tcPr>
          <w:p w14:paraId="3D13D9DD" w14:textId="066A5D76" w:rsidR="008D3482" w:rsidRPr="00C83CB8" w:rsidRDefault="00C83CB8" w:rsidP="00777EA7">
            <w:pPr>
              <w:pStyle w:val="ListParagraph"/>
              <w:numPr>
                <w:ilvl w:val="0"/>
                <w:numId w:val="15"/>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High outbreak potential in </w:t>
            </w:r>
            <w:r w:rsidRPr="00C83CB8">
              <w:rPr>
                <w:rFonts w:ascii="Arial Narrow" w:hAnsi="Arial Narrow" w:cstheme="minorHAnsi"/>
                <w:b/>
                <w:bCs/>
                <w:color w:val="000000"/>
                <w:sz w:val="20"/>
                <w:szCs w:val="20"/>
                <w:shd w:val="clear" w:color="auto" w:fill="FFFFFF"/>
              </w:rPr>
              <w:t>communal settings</w:t>
            </w:r>
          </w:p>
          <w:p w14:paraId="68D637EB" w14:textId="0B5F1D9A" w:rsidR="00C83CB8" w:rsidRDefault="00C83CB8" w:rsidP="00777EA7">
            <w:pPr>
              <w:pStyle w:val="ListParagraph"/>
              <w:numPr>
                <w:ilvl w:val="0"/>
                <w:numId w:val="15"/>
              </w:numPr>
              <w:rPr>
                <w:rFonts w:ascii="Arial Narrow" w:hAnsi="Arial Narrow" w:cstheme="minorHAnsi"/>
                <w:color w:val="000000"/>
                <w:sz w:val="20"/>
                <w:szCs w:val="20"/>
                <w:shd w:val="clear" w:color="auto" w:fill="FFFFFF"/>
              </w:rPr>
            </w:pPr>
            <w:r>
              <w:rPr>
                <w:rFonts w:ascii="Arial Narrow" w:hAnsi="Arial Narrow" w:cstheme="minorHAnsi"/>
                <w:b/>
                <w:bCs/>
                <w:color w:val="000000"/>
                <w:sz w:val="20"/>
                <w:szCs w:val="20"/>
                <w:shd w:val="clear" w:color="auto" w:fill="FFFFFF"/>
              </w:rPr>
              <w:lastRenderedPageBreak/>
              <w:t>Rapid spread</w:t>
            </w:r>
            <w:r>
              <w:rPr>
                <w:rFonts w:ascii="Arial Narrow" w:hAnsi="Arial Narrow" w:cstheme="minorHAnsi"/>
                <w:color w:val="000000"/>
                <w:sz w:val="20"/>
                <w:szCs w:val="20"/>
                <w:shd w:val="clear" w:color="auto" w:fill="FFFFFF"/>
              </w:rPr>
              <w:t xml:space="preserve"> can disrupt healthcare ope</w:t>
            </w:r>
            <w:r w:rsidR="00B401AA">
              <w:rPr>
                <w:rFonts w:ascii="Arial Narrow" w:hAnsi="Arial Narrow" w:cstheme="minorHAnsi"/>
                <w:color w:val="000000"/>
                <w:sz w:val="20"/>
                <w:szCs w:val="20"/>
                <w:shd w:val="clear" w:color="auto" w:fill="FFFFFF"/>
              </w:rPr>
              <w:t>rations and staffing</w:t>
            </w:r>
          </w:p>
          <w:p w14:paraId="11E21835" w14:textId="1AFEC8C0" w:rsidR="00B401AA" w:rsidRPr="00B401AA" w:rsidRDefault="00B401AA" w:rsidP="00777EA7">
            <w:pPr>
              <w:pStyle w:val="ListParagraph"/>
              <w:numPr>
                <w:ilvl w:val="0"/>
                <w:numId w:val="15"/>
              </w:numPr>
              <w:rPr>
                <w:rFonts w:ascii="Arial Narrow" w:hAnsi="Arial Narrow" w:cstheme="minorHAnsi"/>
                <w:color w:val="000000"/>
                <w:sz w:val="20"/>
                <w:szCs w:val="20"/>
                <w:shd w:val="clear" w:color="auto" w:fill="FFFFFF"/>
              </w:rPr>
            </w:pPr>
            <w:r w:rsidRPr="00B401AA">
              <w:rPr>
                <w:rFonts w:ascii="Arial Narrow" w:hAnsi="Arial Narrow" w:cstheme="minorHAnsi"/>
                <w:color w:val="000000"/>
                <w:sz w:val="20"/>
                <w:szCs w:val="20"/>
                <w:shd w:val="clear" w:color="auto" w:fill="FFFFFF"/>
              </w:rPr>
              <w:t xml:space="preserve">Significant </w:t>
            </w:r>
            <w:r w:rsidRPr="001D0526">
              <w:rPr>
                <w:rFonts w:ascii="Arial Narrow" w:hAnsi="Arial Narrow" w:cstheme="minorHAnsi"/>
                <w:b/>
                <w:bCs/>
                <w:color w:val="000000"/>
                <w:sz w:val="20"/>
                <w:szCs w:val="20"/>
                <w:shd w:val="clear" w:color="auto" w:fill="FFFFFF"/>
              </w:rPr>
              <w:t>public health and economic impact</w:t>
            </w:r>
            <w:r w:rsidRPr="00B401AA">
              <w:rPr>
                <w:rFonts w:ascii="Arial Narrow" w:hAnsi="Arial Narrow" w:cstheme="minorHAnsi"/>
                <w:color w:val="000000"/>
                <w:sz w:val="20"/>
                <w:szCs w:val="20"/>
                <w:shd w:val="clear" w:color="auto" w:fill="FFFFFF"/>
              </w:rPr>
              <w:t xml:space="preserve"> during outbreaks</w:t>
            </w:r>
          </w:p>
          <w:p w14:paraId="41037C01" w14:textId="008A58C8" w:rsidR="00A72360" w:rsidRPr="002E708F" w:rsidRDefault="00A72360" w:rsidP="00A72360">
            <w:pPr>
              <w:pStyle w:val="ListParagraph"/>
              <w:rPr>
                <w:rFonts w:ascii="Arial Narrow" w:hAnsi="Arial Narrow" w:cstheme="minorHAnsi"/>
                <w:color w:val="000000"/>
                <w:sz w:val="20"/>
                <w:szCs w:val="20"/>
                <w:shd w:val="clear" w:color="auto" w:fill="FFFFFF"/>
              </w:rPr>
            </w:pPr>
          </w:p>
        </w:tc>
      </w:tr>
      <w:tr w:rsidR="00D16A73" w:rsidRPr="008C6224" w14:paraId="42FAF274" w14:textId="77777777" w:rsidTr="008C6224">
        <w:trPr>
          <w:trHeight w:val="288"/>
        </w:trPr>
        <w:tc>
          <w:tcPr>
            <w:tcW w:w="3145" w:type="dxa"/>
          </w:tcPr>
          <w:p w14:paraId="028C10CD" w14:textId="2EBC59C6" w:rsidR="001B2E7B" w:rsidRPr="008C6224" w:rsidRDefault="0093778D" w:rsidP="004D10E1">
            <w:pPr>
              <w:rPr>
                <w:rFonts w:ascii="Arial Narrow" w:hAnsi="Arial Narrow" w:cstheme="minorHAnsi"/>
                <w:b/>
                <w:bCs/>
                <w:sz w:val="24"/>
                <w:szCs w:val="24"/>
              </w:rPr>
            </w:pPr>
            <w:r>
              <w:rPr>
                <w:rFonts w:ascii="Arial Narrow" w:hAnsi="Arial Narrow" w:cstheme="minorHAnsi"/>
                <w:b/>
                <w:bCs/>
                <w:sz w:val="24"/>
                <w:szCs w:val="24"/>
              </w:rPr>
              <w:lastRenderedPageBreak/>
              <w:t>General Management Considerations</w:t>
            </w:r>
          </w:p>
        </w:tc>
        <w:tc>
          <w:tcPr>
            <w:tcW w:w="7650" w:type="dxa"/>
          </w:tcPr>
          <w:p w14:paraId="79F094E3" w14:textId="5D51DFD3" w:rsidR="002E708F" w:rsidRDefault="0064528C" w:rsidP="00904217">
            <w:pPr>
              <w:pStyle w:val="ListParagraph"/>
              <w:numPr>
                <w:ilvl w:val="0"/>
                <w:numId w:val="15"/>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Management is primarily supportive</w:t>
            </w:r>
            <w:r w:rsidR="005214F5">
              <w:rPr>
                <w:rFonts w:ascii="Arial Narrow" w:hAnsi="Arial Narrow" w:cstheme="minorHAnsi"/>
                <w:color w:val="000000"/>
                <w:sz w:val="20"/>
                <w:szCs w:val="20"/>
                <w:shd w:val="clear" w:color="auto" w:fill="FFFFFF"/>
              </w:rPr>
              <w:t xml:space="preserve"> care</w:t>
            </w:r>
          </w:p>
          <w:p w14:paraId="40860275" w14:textId="16EAC017" w:rsidR="001D0526" w:rsidRDefault="001D0526" w:rsidP="00904217">
            <w:pPr>
              <w:pStyle w:val="ListParagraph"/>
              <w:numPr>
                <w:ilvl w:val="0"/>
                <w:numId w:val="15"/>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 xml:space="preserve">Oral </w:t>
            </w:r>
            <w:r w:rsidR="00D2738E">
              <w:rPr>
                <w:rFonts w:ascii="Arial Narrow" w:hAnsi="Arial Narrow" w:cstheme="minorHAnsi"/>
                <w:color w:val="000000"/>
                <w:sz w:val="20"/>
                <w:szCs w:val="20"/>
                <w:shd w:val="clear" w:color="auto" w:fill="FFFFFF"/>
              </w:rPr>
              <w:t>or</w:t>
            </w:r>
            <w:r>
              <w:rPr>
                <w:rFonts w:ascii="Arial Narrow" w:hAnsi="Arial Narrow" w:cstheme="minorHAnsi"/>
                <w:color w:val="000000"/>
                <w:sz w:val="20"/>
                <w:szCs w:val="20"/>
                <w:shd w:val="clear" w:color="auto" w:fill="FFFFFF"/>
              </w:rPr>
              <w:t xml:space="preserve"> IV rehydration as needed</w:t>
            </w:r>
          </w:p>
          <w:p w14:paraId="0E2F209E" w14:textId="03BB2543" w:rsidR="001D0526" w:rsidRDefault="001D0526" w:rsidP="00904217">
            <w:pPr>
              <w:pStyle w:val="ListParagraph"/>
              <w:numPr>
                <w:ilvl w:val="0"/>
                <w:numId w:val="15"/>
              </w:numPr>
              <w:rPr>
                <w:rFonts w:ascii="Arial Narrow" w:hAnsi="Arial Narrow" w:cstheme="minorHAnsi"/>
                <w:color w:val="000000"/>
                <w:sz w:val="20"/>
                <w:szCs w:val="20"/>
                <w:shd w:val="clear" w:color="auto" w:fill="FFFFFF"/>
              </w:rPr>
            </w:pPr>
            <w:r>
              <w:rPr>
                <w:rFonts w:ascii="Arial Narrow" w:hAnsi="Arial Narrow" w:cstheme="minorHAnsi"/>
                <w:color w:val="000000"/>
                <w:sz w:val="20"/>
                <w:szCs w:val="20"/>
                <w:shd w:val="clear" w:color="auto" w:fill="FFFFFF"/>
              </w:rPr>
              <w:t>No antiviral therapy available</w:t>
            </w:r>
          </w:p>
          <w:p w14:paraId="6F19D264" w14:textId="77777777" w:rsidR="005214F5" w:rsidRDefault="005214F5" w:rsidP="005214F5">
            <w:pPr>
              <w:pStyle w:val="ListParagraph"/>
              <w:rPr>
                <w:rFonts w:ascii="Arial Narrow" w:hAnsi="Arial Narrow" w:cstheme="minorHAnsi"/>
                <w:color w:val="000000"/>
                <w:sz w:val="20"/>
                <w:szCs w:val="20"/>
                <w:shd w:val="clear" w:color="auto" w:fill="FFFFFF"/>
              </w:rPr>
            </w:pPr>
          </w:p>
          <w:p w14:paraId="2BDD0421" w14:textId="56902A3C" w:rsidR="005214F5" w:rsidRPr="005214F5" w:rsidRDefault="005214F5" w:rsidP="005214F5">
            <w:pPr>
              <w:rPr>
                <w:rFonts w:ascii="Arial Narrow" w:hAnsi="Arial Narrow" w:cstheme="minorHAnsi"/>
                <w:i/>
                <w:iCs/>
                <w:color w:val="000000"/>
                <w:sz w:val="18"/>
                <w:szCs w:val="18"/>
                <w:shd w:val="clear" w:color="auto" w:fill="FFFFFF"/>
              </w:rPr>
            </w:pPr>
            <w:r w:rsidRPr="005214F5">
              <w:rPr>
                <w:rFonts w:ascii="Arial Narrow" w:hAnsi="Arial Narrow" w:cstheme="minorHAnsi"/>
                <w:i/>
                <w:iCs/>
                <w:color w:val="000000"/>
                <w:sz w:val="18"/>
                <w:szCs w:val="18"/>
                <w:shd w:val="clear" w:color="auto" w:fill="FFFFFF"/>
              </w:rPr>
              <w:t>This information is provided for educational purposes only and is not intended to replace clinical judgment or individualized patient care.  Management decisions should be made by a licensed healthcare provider based on the patient’s clinical condition</w:t>
            </w:r>
          </w:p>
          <w:p w14:paraId="526D379A" w14:textId="5961C349" w:rsidR="00904217" w:rsidRPr="008C6224" w:rsidRDefault="00904217" w:rsidP="00DA3BC1">
            <w:pPr>
              <w:pStyle w:val="ListParagraph"/>
              <w:rPr>
                <w:rFonts w:ascii="Arial Narrow" w:hAnsi="Arial Narrow" w:cstheme="minorHAnsi"/>
                <w:color w:val="000000"/>
                <w:sz w:val="20"/>
                <w:szCs w:val="20"/>
                <w:shd w:val="clear" w:color="auto" w:fill="FFFFFF"/>
              </w:rPr>
            </w:pPr>
          </w:p>
        </w:tc>
      </w:tr>
      <w:tr w:rsidR="00D16A73" w:rsidRPr="008C6224" w14:paraId="080C072B" w14:textId="77777777" w:rsidTr="008C6224">
        <w:trPr>
          <w:trHeight w:val="288"/>
        </w:trPr>
        <w:tc>
          <w:tcPr>
            <w:tcW w:w="3145" w:type="dxa"/>
          </w:tcPr>
          <w:p w14:paraId="554D4ADC" w14:textId="2A1AC147" w:rsidR="001B2E7B" w:rsidRPr="008C6224" w:rsidRDefault="0022769B" w:rsidP="004D10E1">
            <w:pPr>
              <w:rPr>
                <w:rFonts w:ascii="Arial Narrow" w:hAnsi="Arial Narrow" w:cstheme="minorHAnsi"/>
                <w:b/>
                <w:bCs/>
                <w:sz w:val="24"/>
                <w:szCs w:val="24"/>
              </w:rPr>
            </w:pPr>
            <w:r w:rsidRPr="008C6224">
              <w:rPr>
                <w:rFonts w:ascii="Arial Narrow" w:hAnsi="Arial Narrow" w:cstheme="minorHAnsi"/>
                <w:b/>
                <w:bCs/>
                <w:sz w:val="24"/>
                <w:szCs w:val="24"/>
              </w:rPr>
              <w:t>Information for Clinicians</w:t>
            </w:r>
          </w:p>
        </w:tc>
        <w:tc>
          <w:tcPr>
            <w:tcW w:w="7650" w:type="dxa"/>
          </w:tcPr>
          <w:p w14:paraId="521607D2" w14:textId="21FBC772" w:rsidR="00F22011" w:rsidRDefault="00077F27" w:rsidP="000E5FD5">
            <w:pPr>
              <w:pStyle w:val="ListParagraph"/>
              <w:numPr>
                <w:ilvl w:val="0"/>
                <w:numId w:val="18"/>
              </w:numPr>
              <w:ind w:left="706"/>
              <w:rPr>
                <w:rFonts w:ascii="Arial Narrow" w:hAnsi="Arial Narrow" w:cstheme="minorHAnsi"/>
                <w:color w:val="000000"/>
                <w:sz w:val="20"/>
                <w:szCs w:val="20"/>
                <w:shd w:val="clear" w:color="auto" w:fill="FFFFFF"/>
              </w:rPr>
            </w:pPr>
            <w:hyperlink r:id="rId8" w:history="1">
              <w:r w:rsidRPr="00077F27">
                <w:rPr>
                  <w:rStyle w:val="Hyperlink"/>
                  <w:rFonts w:ascii="Arial Narrow" w:hAnsi="Arial Narrow" w:cstheme="minorHAnsi"/>
                  <w:sz w:val="20"/>
                  <w:szCs w:val="20"/>
                  <w:shd w:val="clear" w:color="auto" w:fill="FFFFFF"/>
                </w:rPr>
                <w:t>CDC Yellow Book - Norovirus</w:t>
              </w:r>
            </w:hyperlink>
          </w:p>
          <w:p w14:paraId="61D88D5C" w14:textId="3783B07A" w:rsidR="000E5FD5" w:rsidRPr="000E5FD5" w:rsidRDefault="000E5FD5" w:rsidP="000E5FD5">
            <w:pPr>
              <w:pStyle w:val="ListParagraph"/>
              <w:numPr>
                <w:ilvl w:val="0"/>
                <w:numId w:val="18"/>
              </w:numPr>
              <w:ind w:left="706"/>
              <w:rPr>
                <w:rFonts w:ascii="Arial Narrow" w:hAnsi="Arial Narrow" w:cstheme="minorHAnsi"/>
                <w:color w:val="000000"/>
                <w:sz w:val="20"/>
                <w:szCs w:val="20"/>
                <w:shd w:val="clear" w:color="auto" w:fill="FFFFFF"/>
              </w:rPr>
            </w:pPr>
            <w:hyperlink r:id="rId9" w:history="1">
              <w:r w:rsidRPr="00D41D1B">
                <w:rPr>
                  <w:rStyle w:val="Hyperlink"/>
                  <w:rFonts w:ascii="Arial Narrow" w:hAnsi="Arial Narrow" w:cstheme="minorHAnsi"/>
                  <w:sz w:val="20"/>
                  <w:szCs w:val="20"/>
                  <w:shd w:val="clear" w:color="auto" w:fill="FFFFFF"/>
                </w:rPr>
                <w:t>CDC Systems for Reporting Norovirus</w:t>
              </w:r>
            </w:hyperlink>
          </w:p>
          <w:p w14:paraId="113DB9C2" w14:textId="5FF9D229" w:rsidR="00147F23" w:rsidRPr="002E708F" w:rsidRDefault="004E2858" w:rsidP="00391C99">
            <w:pPr>
              <w:pStyle w:val="ListParagraph"/>
              <w:numPr>
                <w:ilvl w:val="0"/>
                <w:numId w:val="18"/>
              </w:numPr>
              <w:ind w:left="706"/>
              <w:rPr>
                <w:rFonts w:ascii="Arial Narrow" w:hAnsi="Arial Narrow" w:cstheme="minorHAnsi"/>
                <w:color w:val="000000"/>
                <w:sz w:val="20"/>
                <w:szCs w:val="20"/>
                <w:shd w:val="clear" w:color="auto" w:fill="FFFFFF"/>
              </w:rPr>
            </w:pPr>
            <w:hyperlink r:id="rId10" w:history="1">
              <w:r w:rsidRPr="004E2858">
                <w:rPr>
                  <w:rStyle w:val="Hyperlink"/>
                  <w:rFonts w:ascii="Arial Narrow" w:hAnsi="Arial Narrow" w:cstheme="minorHAnsi"/>
                  <w:sz w:val="20"/>
                  <w:szCs w:val="20"/>
                  <w:shd w:val="clear" w:color="auto" w:fill="FFFFFF"/>
                </w:rPr>
                <w:t>CDC Norovirus</w:t>
              </w:r>
            </w:hyperlink>
          </w:p>
        </w:tc>
      </w:tr>
      <w:tr w:rsidR="00D16A73" w:rsidRPr="008C6224" w14:paraId="53C0671D" w14:textId="77777777" w:rsidTr="008C6224">
        <w:trPr>
          <w:trHeight w:val="288"/>
        </w:trPr>
        <w:tc>
          <w:tcPr>
            <w:tcW w:w="3145" w:type="dxa"/>
          </w:tcPr>
          <w:p w14:paraId="57E9ED99" w14:textId="3F12F506" w:rsidR="0022769B" w:rsidRPr="008C6224" w:rsidRDefault="0022769B" w:rsidP="004D10E1">
            <w:pPr>
              <w:rPr>
                <w:rFonts w:ascii="Arial Narrow" w:hAnsi="Arial Narrow" w:cstheme="minorHAnsi"/>
                <w:b/>
                <w:bCs/>
                <w:sz w:val="24"/>
                <w:szCs w:val="24"/>
              </w:rPr>
            </w:pPr>
            <w:r w:rsidRPr="008C6224">
              <w:rPr>
                <w:rFonts w:ascii="Arial Narrow" w:hAnsi="Arial Narrow" w:cstheme="minorHAnsi"/>
                <w:b/>
                <w:bCs/>
                <w:sz w:val="24"/>
                <w:szCs w:val="24"/>
              </w:rPr>
              <w:t>Information for Laboratory Personnel</w:t>
            </w:r>
          </w:p>
        </w:tc>
        <w:tc>
          <w:tcPr>
            <w:tcW w:w="7650" w:type="dxa"/>
            <w:vAlign w:val="center"/>
          </w:tcPr>
          <w:p w14:paraId="444CDCD3" w14:textId="54FF0D9C" w:rsidR="00A22ADB" w:rsidRPr="004C14A9" w:rsidRDefault="004C14A9" w:rsidP="004C14A9">
            <w:pPr>
              <w:pStyle w:val="ListParagraph"/>
              <w:numPr>
                <w:ilvl w:val="0"/>
                <w:numId w:val="18"/>
              </w:numPr>
              <w:autoSpaceDE w:val="0"/>
              <w:autoSpaceDN w:val="0"/>
              <w:adjustRightInd w:val="0"/>
              <w:ind w:left="706"/>
              <w:rPr>
                <w:rFonts w:ascii="Arial Narrow" w:hAnsi="Arial Narrow" w:cstheme="minorHAnsi"/>
                <w:color w:val="000000"/>
                <w:sz w:val="20"/>
                <w:szCs w:val="20"/>
                <w:shd w:val="clear" w:color="auto" w:fill="FFFFFF"/>
              </w:rPr>
            </w:pPr>
            <w:hyperlink r:id="rId11" w:history="1">
              <w:r w:rsidRPr="004C14A9">
                <w:rPr>
                  <w:rStyle w:val="Hyperlink"/>
                  <w:rFonts w:ascii="Arial Narrow" w:hAnsi="Arial Narrow" w:cstheme="minorHAnsi"/>
                  <w:sz w:val="20"/>
                  <w:szCs w:val="20"/>
                  <w:shd w:val="clear" w:color="auto" w:fill="FFFFFF"/>
                </w:rPr>
                <w:t>Laboratory Testing for Norovirus</w:t>
              </w:r>
            </w:hyperlink>
          </w:p>
        </w:tc>
      </w:tr>
      <w:tr w:rsidR="002041B1" w:rsidRPr="008D41A8" w14:paraId="08787FBE" w14:textId="77777777" w:rsidTr="008C6224">
        <w:trPr>
          <w:trHeight w:val="288"/>
        </w:trPr>
        <w:tc>
          <w:tcPr>
            <w:tcW w:w="3145" w:type="dxa"/>
          </w:tcPr>
          <w:p w14:paraId="616EBE34" w14:textId="2C5BE971" w:rsidR="002041B1" w:rsidRPr="008C6224" w:rsidRDefault="002041B1" w:rsidP="004D10E1">
            <w:pPr>
              <w:rPr>
                <w:rFonts w:ascii="Arial Narrow" w:hAnsi="Arial Narrow" w:cstheme="minorHAnsi"/>
                <w:b/>
                <w:bCs/>
                <w:sz w:val="24"/>
                <w:szCs w:val="24"/>
              </w:rPr>
            </w:pPr>
            <w:r>
              <w:rPr>
                <w:rFonts w:ascii="Arial Narrow" w:hAnsi="Arial Narrow" w:cstheme="minorHAnsi"/>
                <w:b/>
                <w:bCs/>
                <w:sz w:val="24"/>
                <w:szCs w:val="24"/>
              </w:rPr>
              <w:t>For More Information</w:t>
            </w:r>
          </w:p>
        </w:tc>
        <w:tc>
          <w:tcPr>
            <w:tcW w:w="7650" w:type="dxa"/>
          </w:tcPr>
          <w:p w14:paraId="75E8C04A" w14:textId="35324887" w:rsidR="00FF3860" w:rsidRDefault="00447965" w:rsidP="00391C99">
            <w:pPr>
              <w:pStyle w:val="ListParagraph"/>
              <w:numPr>
                <w:ilvl w:val="0"/>
                <w:numId w:val="15"/>
              </w:numPr>
              <w:rPr>
                <w:rFonts w:ascii="Arial Narrow" w:hAnsi="Arial Narrow" w:cs="Times New Roman"/>
                <w:sz w:val="20"/>
                <w:szCs w:val="20"/>
              </w:rPr>
            </w:pPr>
            <w:r>
              <w:rPr>
                <w:rFonts w:ascii="Arial Narrow" w:hAnsi="Arial Narrow" w:cs="Times New Roman"/>
                <w:sz w:val="20"/>
                <w:szCs w:val="20"/>
              </w:rPr>
              <w:t>In the Life of a Germ Norovirus – One Sip, Big Mess</w:t>
            </w:r>
          </w:p>
          <w:p w14:paraId="7083B9B6" w14:textId="19F20CFB" w:rsidR="00A72360" w:rsidRPr="005166D8" w:rsidRDefault="00B57B27" w:rsidP="00391C99">
            <w:pPr>
              <w:pStyle w:val="ListParagraph"/>
              <w:numPr>
                <w:ilvl w:val="0"/>
                <w:numId w:val="15"/>
              </w:numPr>
              <w:rPr>
                <w:rFonts w:ascii="Arial Narrow" w:hAnsi="Arial Narrow" w:cs="Times New Roman"/>
                <w:sz w:val="20"/>
                <w:szCs w:val="20"/>
              </w:rPr>
            </w:pPr>
            <w:hyperlink r:id="rId12" w:history="1">
              <w:r w:rsidRPr="006B2490">
                <w:rPr>
                  <w:rStyle w:val="Hyperlink"/>
                  <w:rFonts w:ascii="Arial Narrow" w:hAnsi="Arial Narrow" w:cs="Times New Roman"/>
                  <w:sz w:val="20"/>
                  <w:szCs w:val="20"/>
                </w:rPr>
                <w:t>Implementation and Audit from the Guideline for the Prevention and Control of Norovirus Gastroenteritis Outbreaks in Healthcare Settings</w:t>
              </w:r>
            </w:hyperlink>
          </w:p>
        </w:tc>
      </w:tr>
      <w:tr w:rsidR="00F54EAF" w:rsidRPr="008D41A8" w14:paraId="21845DEE" w14:textId="77777777" w:rsidTr="008C6224">
        <w:trPr>
          <w:trHeight w:val="288"/>
        </w:trPr>
        <w:tc>
          <w:tcPr>
            <w:tcW w:w="3145" w:type="dxa"/>
          </w:tcPr>
          <w:p w14:paraId="45A2F701" w14:textId="7F3840B4" w:rsidR="00F54EAF" w:rsidRDefault="00F54EAF" w:rsidP="004D10E1">
            <w:pPr>
              <w:rPr>
                <w:rFonts w:ascii="Arial Narrow" w:hAnsi="Arial Narrow" w:cstheme="minorHAnsi"/>
                <w:b/>
                <w:bCs/>
                <w:sz w:val="24"/>
                <w:szCs w:val="24"/>
              </w:rPr>
            </w:pPr>
            <w:r>
              <w:rPr>
                <w:rFonts w:ascii="Arial Narrow" w:hAnsi="Arial Narrow" w:cstheme="minorHAnsi"/>
                <w:b/>
                <w:bCs/>
                <w:sz w:val="24"/>
                <w:szCs w:val="24"/>
              </w:rPr>
              <w:t>IPAC Contact</w:t>
            </w:r>
          </w:p>
        </w:tc>
        <w:tc>
          <w:tcPr>
            <w:tcW w:w="7650" w:type="dxa"/>
          </w:tcPr>
          <w:p w14:paraId="17EAB091" w14:textId="77777777" w:rsidR="00F54EAF" w:rsidRDefault="00F54EAF" w:rsidP="00391C99">
            <w:pPr>
              <w:pStyle w:val="ListParagraph"/>
              <w:numPr>
                <w:ilvl w:val="0"/>
                <w:numId w:val="15"/>
              </w:numPr>
              <w:rPr>
                <w:rFonts w:ascii="Arial Narrow" w:hAnsi="Arial Narrow" w:cs="Times New Roman"/>
                <w:sz w:val="20"/>
                <w:szCs w:val="20"/>
              </w:rPr>
            </w:pPr>
          </w:p>
        </w:tc>
      </w:tr>
    </w:tbl>
    <w:p w14:paraId="4F2374A0" w14:textId="04536A41" w:rsidR="00592650" w:rsidRDefault="00592650" w:rsidP="00B46145">
      <w:pPr>
        <w:rPr>
          <w:rFonts w:ascii="Arial Narrow" w:hAnsi="Arial Narrow"/>
        </w:rPr>
      </w:pPr>
    </w:p>
    <w:p w14:paraId="35B70F83" w14:textId="0C6A1223" w:rsidR="00A8513B" w:rsidRDefault="005B616E" w:rsidP="005B616E">
      <w:pPr>
        <w:rPr>
          <w:rFonts w:ascii="Arial Narrow" w:hAnsi="Arial Narrow"/>
        </w:rPr>
      </w:pPr>
      <w:r>
        <w:rPr>
          <w:rFonts w:ascii="Arial Narrow" w:hAnsi="Arial Narrow"/>
        </w:rPr>
        <w:t>*</w:t>
      </w:r>
      <w:r w:rsidR="00A61213" w:rsidRPr="00251F04">
        <w:rPr>
          <w:rFonts w:ascii="Arial Narrow" w:hAnsi="Arial Narrow"/>
          <w:b/>
          <w:bCs/>
        </w:rPr>
        <w:t>Why “Feline” on EPA List G?</w:t>
      </w:r>
      <w:r w:rsidR="00A61213">
        <w:rPr>
          <w:rFonts w:ascii="Arial Narrow" w:hAnsi="Arial Narrow"/>
        </w:rPr>
        <w:t xml:space="preserve"> Human norovirus cannot be reliably grown in the laboratory, so EPA disinfectant testing uses </w:t>
      </w:r>
      <w:r w:rsidR="00A61213">
        <w:rPr>
          <w:rFonts w:ascii="Arial Narrow" w:hAnsi="Arial Narrow"/>
          <w:b/>
          <w:bCs/>
        </w:rPr>
        <w:t xml:space="preserve">feline calicivirus, </w:t>
      </w:r>
      <w:r w:rsidR="00A8339B">
        <w:rPr>
          <w:rFonts w:ascii="Arial Narrow" w:hAnsi="Arial Narrow"/>
        </w:rPr>
        <w:t xml:space="preserve">a structurally similar, highly resistant virus, as a surrogate.  Products effective against feline calicivirus are </w:t>
      </w:r>
      <w:r w:rsidR="00251F04">
        <w:rPr>
          <w:rFonts w:ascii="Arial Narrow" w:hAnsi="Arial Narrow"/>
        </w:rPr>
        <w:t>considered effective</w:t>
      </w:r>
      <w:r w:rsidR="00A8339B">
        <w:rPr>
          <w:rFonts w:ascii="Arial Narrow" w:hAnsi="Arial Narrow"/>
        </w:rPr>
        <w:t xml:space="preserve"> against human norovirus</w:t>
      </w:r>
      <w:r w:rsidR="00251F04">
        <w:rPr>
          <w:rFonts w:ascii="Arial Narrow" w:hAnsi="Arial Narrow"/>
        </w:rPr>
        <w:t>.</w:t>
      </w:r>
    </w:p>
    <w:p w14:paraId="25A3D467" w14:textId="77777777" w:rsidR="00095FE4" w:rsidRDefault="00095FE4" w:rsidP="005B616E">
      <w:pPr>
        <w:rPr>
          <w:rFonts w:ascii="Arial Narrow" w:hAnsi="Arial Narrow"/>
        </w:rPr>
      </w:pPr>
    </w:p>
    <w:p w14:paraId="50A13974" w14:textId="64288EEE" w:rsidR="00095FE4" w:rsidRPr="001707C8" w:rsidRDefault="00095FE4" w:rsidP="005B616E">
      <w:pPr>
        <w:rPr>
          <w:rFonts w:ascii="Arial Narrow" w:hAnsi="Arial Narrow"/>
          <w:b/>
          <w:bCs/>
          <w:i/>
          <w:iCs/>
          <w:color w:val="EE0000"/>
          <w:u w:val="single"/>
        </w:rPr>
      </w:pPr>
      <w:r w:rsidRPr="001707C8">
        <w:rPr>
          <w:rFonts w:ascii="Arial Narrow" w:hAnsi="Arial Narrow"/>
          <w:b/>
          <w:bCs/>
          <w:i/>
          <w:iCs/>
          <w:color w:val="EE0000"/>
          <w:u w:val="single"/>
        </w:rPr>
        <w:t>Use &amp; Disclaimer</w:t>
      </w:r>
    </w:p>
    <w:p w14:paraId="3E12B9CD" w14:textId="6F6ED313" w:rsidR="00095FE4" w:rsidRPr="001707C8" w:rsidRDefault="00095FE4" w:rsidP="005B616E">
      <w:pPr>
        <w:rPr>
          <w:rFonts w:ascii="Arial Narrow" w:hAnsi="Arial Narrow"/>
          <w:b/>
          <w:bCs/>
          <w:i/>
          <w:iCs/>
          <w:color w:val="EE0000"/>
          <w:u w:val="single"/>
        </w:rPr>
      </w:pPr>
      <w:r w:rsidRPr="001707C8">
        <w:rPr>
          <w:rFonts w:ascii="Arial Narrow" w:hAnsi="Arial Narrow" w:cstheme="minorHAnsi"/>
          <w:b/>
          <w:bCs/>
          <w:i/>
          <w:iCs/>
          <w:color w:val="EE0000"/>
          <w:sz w:val="20"/>
          <w:szCs w:val="20"/>
          <w:shd w:val="clear" w:color="auto" w:fill="FFFFFF"/>
        </w:rPr>
        <w:t>This document is provided for educational and infection prevention reference purposes only.  It is not intended to replace institutional policies, clinical guidelines, or professional judgment.  Users are responsible for reviewing, adapting, and approving this content for local use in accordance with their organization’s policies, regulatory requirements, and applicable laws.  Modifications made by end users may alter the accuracy or applicability of the content and are the responsibility of the modifying organization.</w:t>
      </w:r>
    </w:p>
    <w:sectPr w:rsidR="00095FE4" w:rsidRPr="001707C8" w:rsidSect="00AC56D9">
      <w:headerReference w:type="even" r:id="rId13"/>
      <w:headerReference w:type="default" r:id="rId14"/>
      <w:footerReference w:type="even" r:id="rId15"/>
      <w:footerReference w:type="default" r:id="rId16"/>
      <w:headerReference w:type="first" r:id="rId17"/>
      <w:footerReference w:type="first" r:id="rId18"/>
      <w:pgSz w:w="12240" w:h="15840"/>
      <w:pgMar w:top="360" w:right="720" w:bottom="360" w:left="72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C3FB0" w14:textId="77777777" w:rsidR="00077DCE" w:rsidRDefault="00077DCE" w:rsidP="005A18FD">
      <w:pPr>
        <w:spacing w:after="0" w:line="240" w:lineRule="auto"/>
      </w:pPr>
      <w:r>
        <w:separator/>
      </w:r>
    </w:p>
  </w:endnote>
  <w:endnote w:type="continuationSeparator" w:id="0">
    <w:p w14:paraId="3318B2E2" w14:textId="77777777" w:rsidR="00077DCE" w:rsidRDefault="00077DCE" w:rsidP="005A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51F3" w14:textId="77777777" w:rsidR="001949C0" w:rsidRDefault="00194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BB29" w14:textId="08D641F9" w:rsidR="005A18FD" w:rsidRDefault="00B814B6">
    <w:pPr>
      <w:pStyle w:val="Footer"/>
    </w:pPr>
    <w:r>
      <w:t>202</w:t>
    </w:r>
    <w:r w:rsidR="001949C0">
      <w:t>6</w:t>
    </w:r>
    <w:r>
      <w:t>-0</w:t>
    </w:r>
    <w:r w:rsidR="001949C0">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5D06" w14:textId="77777777" w:rsidR="001949C0" w:rsidRDefault="0019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12073" w14:textId="77777777" w:rsidR="00077DCE" w:rsidRDefault="00077DCE" w:rsidP="005A18FD">
      <w:pPr>
        <w:spacing w:after="0" w:line="240" w:lineRule="auto"/>
      </w:pPr>
      <w:r>
        <w:separator/>
      </w:r>
    </w:p>
  </w:footnote>
  <w:footnote w:type="continuationSeparator" w:id="0">
    <w:p w14:paraId="4DB2B832" w14:textId="77777777" w:rsidR="00077DCE" w:rsidRDefault="00077DCE" w:rsidP="005A1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85EC1" w14:textId="77777777" w:rsidR="001949C0" w:rsidRDefault="00194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0566A" w14:textId="77777777" w:rsidR="001949C0" w:rsidRDefault="00194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9D76" w14:textId="77777777" w:rsidR="001949C0" w:rsidRDefault="0019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3AD4"/>
    <w:multiLevelType w:val="hybridMultilevel"/>
    <w:tmpl w:val="4D30A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3134C"/>
    <w:multiLevelType w:val="multilevel"/>
    <w:tmpl w:val="DF22C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F43F1"/>
    <w:multiLevelType w:val="hybridMultilevel"/>
    <w:tmpl w:val="90E65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459DA"/>
    <w:multiLevelType w:val="multilevel"/>
    <w:tmpl w:val="7D64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E21E35"/>
    <w:multiLevelType w:val="hybridMultilevel"/>
    <w:tmpl w:val="F8765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9000F1"/>
    <w:multiLevelType w:val="hybridMultilevel"/>
    <w:tmpl w:val="B4A25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1466E"/>
    <w:multiLevelType w:val="multilevel"/>
    <w:tmpl w:val="620489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120643"/>
    <w:multiLevelType w:val="hybridMultilevel"/>
    <w:tmpl w:val="F3688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475D33"/>
    <w:multiLevelType w:val="hybridMultilevel"/>
    <w:tmpl w:val="C3226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6E1754"/>
    <w:multiLevelType w:val="hybridMultilevel"/>
    <w:tmpl w:val="2300F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FA497F"/>
    <w:multiLevelType w:val="hybridMultilevel"/>
    <w:tmpl w:val="9F10C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B816FE"/>
    <w:multiLevelType w:val="hybridMultilevel"/>
    <w:tmpl w:val="6C5C7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2A3DD6"/>
    <w:multiLevelType w:val="hybridMultilevel"/>
    <w:tmpl w:val="1BF03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3D5BEE"/>
    <w:multiLevelType w:val="hybridMultilevel"/>
    <w:tmpl w:val="C212B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993361"/>
    <w:multiLevelType w:val="multilevel"/>
    <w:tmpl w:val="9A54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C8106F"/>
    <w:multiLevelType w:val="hybridMultilevel"/>
    <w:tmpl w:val="F4EEF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C20157"/>
    <w:multiLevelType w:val="hybridMultilevel"/>
    <w:tmpl w:val="8A66D6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6D403B3"/>
    <w:multiLevelType w:val="hybridMultilevel"/>
    <w:tmpl w:val="A0403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3A3861"/>
    <w:multiLevelType w:val="multilevel"/>
    <w:tmpl w:val="338E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447205">
    <w:abstractNumId w:val="2"/>
  </w:num>
  <w:num w:numId="2" w16cid:durableId="1595626135">
    <w:abstractNumId w:val="10"/>
  </w:num>
  <w:num w:numId="3" w16cid:durableId="410853309">
    <w:abstractNumId w:val="3"/>
  </w:num>
  <w:num w:numId="4" w16cid:durableId="1927112316">
    <w:abstractNumId w:val="8"/>
  </w:num>
  <w:num w:numId="5" w16cid:durableId="1661929589">
    <w:abstractNumId w:val="14"/>
  </w:num>
  <w:num w:numId="6" w16cid:durableId="585840434">
    <w:abstractNumId w:val="5"/>
  </w:num>
  <w:num w:numId="7" w16cid:durableId="1360861850">
    <w:abstractNumId w:val="18"/>
  </w:num>
  <w:num w:numId="8" w16cid:durableId="1066537251">
    <w:abstractNumId w:val="17"/>
  </w:num>
  <w:num w:numId="9" w16cid:durableId="1077288308">
    <w:abstractNumId w:val="11"/>
  </w:num>
  <w:num w:numId="10" w16cid:durableId="625359235">
    <w:abstractNumId w:val="15"/>
  </w:num>
  <w:num w:numId="11" w16cid:durableId="650139588">
    <w:abstractNumId w:val="12"/>
  </w:num>
  <w:num w:numId="12" w16cid:durableId="387460289">
    <w:abstractNumId w:val="7"/>
  </w:num>
  <w:num w:numId="13" w16cid:durableId="989362830">
    <w:abstractNumId w:val="13"/>
  </w:num>
  <w:num w:numId="14" w16cid:durableId="862740678">
    <w:abstractNumId w:val="4"/>
  </w:num>
  <w:num w:numId="15" w16cid:durableId="1578438408">
    <w:abstractNumId w:val="9"/>
  </w:num>
  <w:num w:numId="16" w16cid:durableId="1074086631">
    <w:abstractNumId w:val="6"/>
  </w:num>
  <w:num w:numId="17" w16cid:durableId="1073434666">
    <w:abstractNumId w:val="1"/>
  </w:num>
  <w:num w:numId="18" w16cid:durableId="2142065291">
    <w:abstractNumId w:val="16"/>
  </w:num>
  <w:num w:numId="19" w16cid:durableId="1509052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0NTQ3tjAytTQwNjdW0lEKTi0uzszPAykwqQUALD6FzywAAAA="/>
  </w:docVars>
  <w:rsids>
    <w:rsidRoot w:val="004D10E1"/>
    <w:rsid w:val="00030026"/>
    <w:rsid w:val="00077DCE"/>
    <w:rsid w:val="00077F27"/>
    <w:rsid w:val="00082F0C"/>
    <w:rsid w:val="00095FE4"/>
    <w:rsid w:val="000B1938"/>
    <w:rsid w:val="000B2124"/>
    <w:rsid w:val="000B57B7"/>
    <w:rsid w:val="000E5FD5"/>
    <w:rsid w:val="00147F23"/>
    <w:rsid w:val="00165EF4"/>
    <w:rsid w:val="001707C8"/>
    <w:rsid w:val="00180448"/>
    <w:rsid w:val="001949C0"/>
    <w:rsid w:val="00197632"/>
    <w:rsid w:val="00197D97"/>
    <w:rsid w:val="001A6809"/>
    <w:rsid w:val="001B2E7B"/>
    <w:rsid w:val="001B6752"/>
    <w:rsid w:val="001B7A89"/>
    <w:rsid w:val="001D0526"/>
    <w:rsid w:val="002041B1"/>
    <w:rsid w:val="00206847"/>
    <w:rsid w:val="0022769B"/>
    <w:rsid w:val="00236BBE"/>
    <w:rsid w:val="0024074E"/>
    <w:rsid w:val="00251F04"/>
    <w:rsid w:val="00264C11"/>
    <w:rsid w:val="00287CC7"/>
    <w:rsid w:val="002E708F"/>
    <w:rsid w:val="002F4944"/>
    <w:rsid w:val="00353FC6"/>
    <w:rsid w:val="0036427F"/>
    <w:rsid w:val="00384A34"/>
    <w:rsid w:val="00391C99"/>
    <w:rsid w:val="00393A35"/>
    <w:rsid w:val="00394D54"/>
    <w:rsid w:val="003D35B5"/>
    <w:rsid w:val="003E3CB1"/>
    <w:rsid w:val="003F2089"/>
    <w:rsid w:val="003F7596"/>
    <w:rsid w:val="00405ED6"/>
    <w:rsid w:val="00433336"/>
    <w:rsid w:val="00447965"/>
    <w:rsid w:val="004670AE"/>
    <w:rsid w:val="00472747"/>
    <w:rsid w:val="00495337"/>
    <w:rsid w:val="004A435E"/>
    <w:rsid w:val="004C14A9"/>
    <w:rsid w:val="004D10E1"/>
    <w:rsid w:val="004D27E5"/>
    <w:rsid w:val="004D7846"/>
    <w:rsid w:val="004E2858"/>
    <w:rsid w:val="005006DD"/>
    <w:rsid w:val="005166D8"/>
    <w:rsid w:val="005214F5"/>
    <w:rsid w:val="005504ED"/>
    <w:rsid w:val="00552DC5"/>
    <w:rsid w:val="0056010E"/>
    <w:rsid w:val="00567556"/>
    <w:rsid w:val="00583491"/>
    <w:rsid w:val="00592650"/>
    <w:rsid w:val="00596BB9"/>
    <w:rsid w:val="005A18FD"/>
    <w:rsid w:val="005B616E"/>
    <w:rsid w:val="005C1CF6"/>
    <w:rsid w:val="006022D9"/>
    <w:rsid w:val="00606B99"/>
    <w:rsid w:val="00621D7B"/>
    <w:rsid w:val="0064528C"/>
    <w:rsid w:val="00672FD3"/>
    <w:rsid w:val="00673F68"/>
    <w:rsid w:val="00690D13"/>
    <w:rsid w:val="006B2490"/>
    <w:rsid w:val="006D06E9"/>
    <w:rsid w:val="007508F0"/>
    <w:rsid w:val="007629BB"/>
    <w:rsid w:val="007704D2"/>
    <w:rsid w:val="007705BA"/>
    <w:rsid w:val="00777EA7"/>
    <w:rsid w:val="00796B69"/>
    <w:rsid w:val="007D7B53"/>
    <w:rsid w:val="007E5EA5"/>
    <w:rsid w:val="007F0564"/>
    <w:rsid w:val="007F2612"/>
    <w:rsid w:val="007F721F"/>
    <w:rsid w:val="00825EF0"/>
    <w:rsid w:val="008658C4"/>
    <w:rsid w:val="008C6224"/>
    <w:rsid w:val="008D3482"/>
    <w:rsid w:val="008D41A8"/>
    <w:rsid w:val="00904217"/>
    <w:rsid w:val="00917A62"/>
    <w:rsid w:val="0093778D"/>
    <w:rsid w:val="009D1C75"/>
    <w:rsid w:val="00A11093"/>
    <w:rsid w:val="00A22ADB"/>
    <w:rsid w:val="00A608F0"/>
    <w:rsid w:val="00A61213"/>
    <w:rsid w:val="00A72360"/>
    <w:rsid w:val="00A75833"/>
    <w:rsid w:val="00A8339B"/>
    <w:rsid w:val="00A8513B"/>
    <w:rsid w:val="00AC56D9"/>
    <w:rsid w:val="00AD4E3E"/>
    <w:rsid w:val="00AF71ED"/>
    <w:rsid w:val="00B05423"/>
    <w:rsid w:val="00B16FF2"/>
    <w:rsid w:val="00B401AA"/>
    <w:rsid w:val="00B452E4"/>
    <w:rsid w:val="00B46145"/>
    <w:rsid w:val="00B57B27"/>
    <w:rsid w:val="00B814B6"/>
    <w:rsid w:val="00B86244"/>
    <w:rsid w:val="00BC3BD6"/>
    <w:rsid w:val="00BC6195"/>
    <w:rsid w:val="00BF1B82"/>
    <w:rsid w:val="00C15990"/>
    <w:rsid w:val="00C327AA"/>
    <w:rsid w:val="00C41182"/>
    <w:rsid w:val="00C607A5"/>
    <w:rsid w:val="00C75FA3"/>
    <w:rsid w:val="00C83CB8"/>
    <w:rsid w:val="00C96649"/>
    <w:rsid w:val="00CA22FA"/>
    <w:rsid w:val="00CD2F8B"/>
    <w:rsid w:val="00CD41D5"/>
    <w:rsid w:val="00CF62E8"/>
    <w:rsid w:val="00D16401"/>
    <w:rsid w:val="00D16A73"/>
    <w:rsid w:val="00D2738E"/>
    <w:rsid w:val="00D41D1B"/>
    <w:rsid w:val="00D730CE"/>
    <w:rsid w:val="00DA3BC1"/>
    <w:rsid w:val="00DB1DDD"/>
    <w:rsid w:val="00DE7062"/>
    <w:rsid w:val="00E92A60"/>
    <w:rsid w:val="00E96F7E"/>
    <w:rsid w:val="00EC3B4D"/>
    <w:rsid w:val="00EC5611"/>
    <w:rsid w:val="00ED11A2"/>
    <w:rsid w:val="00ED43B1"/>
    <w:rsid w:val="00F22011"/>
    <w:rsid w:val="00F3091C"/>
    <w:rsid w:val="00F4724E"/>
    <w:rsid w:val="00F54EAF"/>
    <w:rsid w:val="00F646A4"/>
    <w:rsid w:val="00F64DA7"/>
    <w:rsid w:val="00FC2E1A"/>
    <w:rsid w:val="00FD3EDF"/>
    <w:rsid w:val="00FE69EA"/>
    <w:rsid w:val="00FF3860"/>
    <w:rsid w:val="00FF3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304349"/>
  <w15:chartTrackingRefBased/>
  <w15:docId w15:val="{E49CF6AD-EEC9-4639-BE20-26DD8550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0E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4D10E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4D10E1"/>
    <w:rPr>
      <w:i/>
      <w:iCs/>
      <w:color w:val="156082" w:themeColor="accent1"/>
    </w:rPr>
  </w:style>
  <w:style w:type="character" w:styleId="IntenseReference">
    <w:name w:val="Intense Reference"/>
    <w:basedOn w:val="DefaultParagraphFont"/>
    <w:uiPriority w:val="32"/>
    <w:qFormat/>
    <w:rsid w:val="004D10E1"/>
    <w:rPr>
      <w:b/>
      <w:bCs/>
      <w:smallCaps/>
      <w:color w:val="156082" w:themeColor="accent1"/>
      <w:spacing w:val="5"/>
    </w:rPr>
  </w:style>
  <w:style w:type="character" w:styleId="BookTitle">
    <w:name w:val="Book Title"/>
    <w:basedOn w:val="DefaultParagraphFont"/>
    <w:uiPriority w:val="33"/>
    <w:qFormat/>
    <w:rsid w:val="004D10E1"/>
    <w:rPr>
      <w:b/>
      <w:bCs/>
      <w:i/>
      <w:iCs/>
      <w:spacing w:val="5"/>
    </w:rPr>
  </w:style>
  <w:style w:type="paragraph" w:styleId="ListParagraph">
    <w:name w:val="List Paragraph"/>
    <w:basedOn w:val="Normal"/>
    <w:uiPriority w:val="34"/>
    <w:qFormat/>
    <w:rsid w:val="004D10E1"/>
    <w:pPr>
      <w:ind w:left="720"/>
      <w:contextualSpacing/>
    </w:pPr>
  </w:style>
  <w:style w:type="character" w:customStyle="1" w:styleId="Heading1Char">
    <w:name w:val="Heading 1 Char"/>
    <w:basedOn w:val="DefaultParagraphFont"/>
    <w:link w:val="Heading1"/>
    <w:uiPriority w:val="9"/>
    <w:rsid w:val="004D10E1"/>
    <w:rPr>
      <w:rFonts w:asciiTheme="majorHAnsi" w:eastAsiaTheme="majorEastAsia" w:hAnsiTheme="majorHAnsi" w:cstheme="majorBidi"/>
      <w:color w:val="0F4761" w:themeColor="accent1" w:themeShade="BF"/>
      <w:sz w:val="32"/>
      <w:szCs w:val="32"/>
    </w:rPr>
  </w:style>
  <w:style w:type="character" w:styleId="IntenseEmphasis">
    <w:name w:val="Intense Emphasis"/>
    <w:basedOn w:val="DefaultParagraphFont"/>
    <w:uiPriority w:val="21"/>
    <w:qFormat/>
    <w:rsid w:val="004D10E1"/>
    <w:rPr>
      <w:i/>
      <w:iCs/>
      <w:color w:val="156082" w:themeColor="accent1"/>
    </w:rPr>
  </w:style>
  <w:style w:type="table" w:styleId="TableGrid">
    <w:name w:val="Table Grid"/>
    <w:basedOn w:val="TableNormal"/>
    <w:uiPriority w:val="39"/>
    <w:rsid w:val="004D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D10E1"/>
    <w:rPr>
      <w:i/>
      <w:iCs/>
    </w:rPr>
  </w:style>
  <w:style w:type="paragraph" w:styleId="NormalWeb">
    <w:name w:val="Normal (Web)"/>
    <w:basedOn w:val="Normal"/>
    <w:uiPriority w:val="99"/>
    <w:unhideWhenUsed/>
    <w:rsid w:val="004D10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10E1"/>
    <w:rPr>
      <w:color w:val="0000FF"/>
      <w:u w:val="single"/>
    </w:rPr>
  </w:style>
  <w:style w:type="character" w:customStyle="1" w:styleId="sr-only">
    <w:name w:val="sr-only"/>
    <w:basedOn w:val="DefaultParagraphFont"/>
    <w:rsid w:val="004D10E1"/>
  </w:style>
  <w:style w:type="character" w:styleId="FollowedHyperlink">
    <w:name w:val="FollowedHyperlink"/>
    <w:basedOn w:val="DefaultParagraphFont"/>
    <w:uiPriority w:val="99"/>
    <w:semiHidden/>
    <w:unhideWhenUsed/>
    <w:rsid w:val="004D10E1"/>
    <w:rPr>
      <w:color w:val="96607D" w:themeColor="followedHyperlink"/>
      <w:u w:val="single"/>
    </w:rPr>
  </w:style>
  <w:style w:type="character" w:styleId="Strong">
    <w:name w:val="Strong"/>
    <w:basedOn w:val="DefaultParagraphFont"/>
    <w:uiPriority w:val="22"/>
    <w:qFormat/>
    <w:rsid w:val="004D10E1"/>
    <w:rPr>
      <w:b/>
      <w:bCs/>
    </w:rPr>
  </w:style>
  <w:style w:type="character" w:styleId="UnresolvedMention">
    <w:name w:val="Unresolved Mention"/>
    <w:basedOn w:val="DefaultParagraphFont"/>
    <w:uiPriority w:val="99"/>
    <w:semiHidden/>
    <w:unhideWhenUsed/>
    <w:rsid w:val="001B2E7B"/>
    <w:rPr>
      <w:color w:val="605E5C"/>
      <w:shd w:val="clear" w:color="auto" w:fill="E1DFDD"/>
    </w:rPr>
  </w:style>
  <w:style w:type="paragraph" w:styleId="Title">
    <w:name w:val="Title"/>
    <w:basedOn w:val="Normal"/>
    <w:next w:val="Normal"/>
    <w:link w:val="TitleChar"/>
    <w:uiPriority w:val="10"/>
    <w:qFormat/>
    <w:rsid w:val="005926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650"/>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5A1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8FD"/>
  </w:style>
  <w:style w:type="paragraph" w:styleId="Footer">
    <w:name w:val="footer"/>
    <w:basedOn w:val="Normal"/>
    <w:link w:val="FooterChar"/>
    <w:uiPriority w:val="99"/>
    <w:unhideWhenUsed/>
    <w:rsid w:val="005A1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568623">
      <w:bodyDiv w:val="1"/>
      <w:marLeft w:val="0"/>
      <w:marRight w:val="0"/>
      <w:marTop w:val="0"/>
      <w:marBottom w:val="0"/>
      <w:divBdr>
        <w:top w:val="none" w:sz="0" w:space="0" w:color="auto"/>
        <w:left w:val="none" w:sz="0" w:space="0" w:color="auto"/>
        <w:bottom w:val="none" w:sz="0" w:space="0" w:color="auto"/>
        <w:right w:val="none" w:sz="0" w:space="0" w:color="auto"/>
      </w:divBdr>
    </w:div>
    <w:div w:id="539124441">
      <w:bodyDiv w:val="1"/>
      <w:marLeft w:val="0"/>
      <w:marRight w:val="0"/>
      <w:marTop w:val="0"/>
      <w:marBottom w:val="0"/>
      <w:divBdr>
        <w:top w:val="none" w:sz="0" w:space="0" w:color="auto"/>
        <w:left w:val="none" w:sz="0" w:space="0" w:color="auto"/>
        <w:bottom w:val="none" w:sz="0" w:space="0" w:color="auto"/>
        <w:right w:val="none" w:sz="0" w:space="0" w:color="auto"/>
      </w:divBdr>
    </w:div>
    <w:div w:id="759521124">
      <w:bodyDiv w:val="1"/>
      <w:marLeft w:val="0"/>
      <w:marRight w:val="0"/>
      <w:marTop w:val="0"/>
      <w:marBottom w:val="0"/>
      <w:divBdr>
        <w:top w:val="none" w:sz="0" w:space="0" w:color="auto"/>
        <w:left w:val="none" w:sz="0" w:space="0" w:color="auto"/>
        <w:bottom w:val="none" w:sz="0" w:space="0" w:color="auto"/>
        <w:right w:val="none" w:sz="0" w:space="0" w:color="auto"/>
      </w:divBdr>
    </w:div>
    <w:div w:id="907961350">
      <w:bodyDiv w:val="1"/>
      <w:marLeft w:val="0"/>
      <w:marRight w:val="0"/>
      <w:marTop w:val="0"/>
      <w:marBottom w:val="0"/>
      <w:divBdr>
        <w:top w:val="none" w:sz="0" w:space="0" w:color="auto"/>
        <w:left w:val="none" w:sz="0" w:space="0" w:color="auto"/>
        <w:bottom w:val="none" w:sz="0" w:space="0" w:color="auto"/>
        <w:right w:val="none" w:sz="0" w:space="0" w:color="auto"/>
      </w:divBdr>
    </w:div>
    <w:div w:id="934286132">
      <w:bodyDiv w:val="1"/>
      <w:marLeft w:val="0"/>
      <w:marRight w:val="0"/>
      <w:marTop w:val="0"/>
      <w:marBottom w:val="0"/>
      <w:divBdr>
        <w:top w:val="none" w:sz="0" w:space="0" w:color="auto"/>
        <w:left w:val="none" w:sz="0" w:space="0" w:color="auto"/>
        <w:bottom w:val="none" w:sz="0" w:space="0" w:color="auto"/>
        <w:right w:val="none" w:sz="0" w:space="0" w:color="auto"/>
      </w:divBdr>
    </w:div>
    <w:div w:id="1062142203">
      <w:bodyDiv w:val="1"/>
      <w:marLeft w:val="0"/>
      <w:marRight w:val="0"/>
      <w:marTop w:val="0"/>
      <w:marBottom w:val="0"/>
      <w:divBdr>
        <w:top w:val="none" w:sz="0" w:space="0" w:color="auto"/>
        <w:left w:val="none" w:sz="0" w:space="0" w:color="auto"/>
        <w:bottom w:val="none" w:sz="0" w:space="0" w:color="auto"/>
        <w:right w:val="none" w:sz="0" w:space="0" w:color="auto"/>
      </w:divBdr>
    </w:div>
    <w:div w:id="1070734188">
      <w:bodyDiv w:val="1"/>
      <w:marLeft w:val="0"/>
      <w:marRight w:val="0"/>
      <w:marTop w:val="0"/>
      <w:marBottom w:val="0"/>
      <w:divBdr>
        <w:top w:val="none" w:sz="0" w:space="0" w:color="auto"/>
        <w:left w:val="none" w:sz="0" w:space="0" w:color="auto"/>
        <w:bottom w:val="none" w:sz="0" w:space="0" w:color="auto"/>
        <w:right w:val="none" w:sz="0" w:space="0" w:color="auto"/>
      </w:divBdr>
    </w:div>
    <w:div w:id="1085803748">
      <w:bodyDiv w:val="1"/>
      <w:marLeft w:val="0"/>
      <w:marRight w:val="0"/>
      <w:marTop w:val="0"/>
      <w:marBottom w:val="0"/>
      <w:divBdr>
        <w:top w:val="none" w:sz="0" w:space="0" w:color="auto"/>
        <w:left w:val="none" w:sz="0" w:space="0" w:color="auto"/>
        <w:bottom w:val="none" w:sz="0" w:space="0" w:color="auto"/>
        <w:right w:val="none" w:sz="0" w:space="0" w:color="auto"/>
      </w:divBdr>
    </w:div>
    <w:div w:id="1205098450">
      <w:bodyDiv w:val="1"/>
      <w:marLeft w:val="0"/>
      <w:marRight w:val="0"/>
      <w:marTop w:val="0"/>
      <w:marBottom w:val="0"/>
      <w:divBdr>
        <w:top w:val="none" w:sz="0" w:space="0" w:color="auto"/>
        <w:left w:val="none" w:sz="0" w:space="0" w:color="auto"/>
        <w:bottom w:val="none" w:sz="0" w:space="0" w:color="auto"/>
        <w:right w:val="none" w:sz="0" w:space="0" w:color="auto"/>
      </w:divBdr>
    </w:div>
    <w:div w:id="1335257578">
      <w:bodyDiv w:val="1"/>
      <w:marLeft w:val="0"/>
      <w:marRight w:val="0"/>
      <w:marTop w:val="0"/>
      <w:marBottom w:val="0"/>
      <w:divBdr>
        <w:top w:val="none" w:sz="0" w:space="0" w:color="auto"/>
        <w:left w:val="none" w:sz="0" w:space="0" w:color="auto"/>
        <w:bottom w:val="none" w:sz="0" w:space="0" w:color="auto"/>
        <w:right w:val="none" w:sz="0" w:space="0" w:color="auto"/>
      </w:divBdr>
    </w:div>
    <w:div w:id="137554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yellow-book/hcp/travel-associated-infections-diseases/norovirus.htm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docs.live.net/ae4e97e004b6d24a/In%20the%20Life%20of%20a%20Germ/Organism%20Specific%20Guidelines/Measles%20IPAC%20Guidelines%20Template.docx" TargetMode="External"/><Relationship Id="rId12" Type="http://schemas.openxmlformats.org/officeDocument/2006/relationships/hyperlink" Target="https://www.cdc.gov/infection-control/hcp/norovirus-guidelines/implmentation-audit.htm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norovirus/php/laboratories/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dc.gov/norovirus/index.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dc.gov/norovirus/php/reporting/cdc-systems.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547</Words>
  <Characters>4070</Characters>
  <Application>Microsoft Office Word</Application>
  <DocSecurity>0</DocSecurity>
  <Lines>123</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Amistani (SMRMC)</dc:creator>
  <cp:keywords/>
  <dc:description/>
  <cp:lastModifiedBy>Nicole A</cp:lastModifiedBy>
  <cp:revision>50</cp:revision>
  <cp:lastPrinted>2026-01-30T22:08:00Z</cp:lastPrinted>
  <dcterms:created xsi:type="dcterms:W3CDTF">2026-01-30T15:11:00Z</dcterms:created>
  <dcterms:modified xsi:type="dcterms:W3CDTF">2026-01-31T02:00:00Z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9b62089735d1a2210a7fd183af3c2f648f351d4774755b6c41e5763b03c2838e</vt:lpwstr>
  </property>
</Properties>
</file>